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217BF" w14:textId="74941A88" w:rsidR="0098338A" w:rsidRPr="0098338A" w:rsidRDefault="0098338A" w:rsidP="00824907">
      <w:pPr>
        <w:spacing w:line="240" w:lineRule="auto"/>
        <w:ind w:firstLine="0"/>
        <w:jc w:val="center"/>
        <w:rPr>
          <w:b/>
          <w:bCs/>
          <w:szCs w:val="28"/>
        </w:rPr>
      </w:pPr>
      <w:bookmarkStart w:id="0" w:name="_Hlk83645034"/>
      <w:r>
        <w:rPr>
          <w:noProof/>
          <w:szCs w:val="28"/>
        </w:rPr>
        <w:drawing>
          <wp:anchor distT="0" distB="0" distL="114300" distR="114300" simplePos="0" relativeHeight="251658240" behindDoc="1" locked="0" layoutInCell="1" allowOverlap="1" wp14:anchorId="5EC917A2" wp14:editId="6E023E59">
            <wp:simplePos x="0" y="0"/>
            <wp:positionH relativeFrom="column">
              <wp:posOffset>-205723</wp:posOffset>
            </wp:positionH>
            <wp:positionV relativeFrom="paragraph">
              <wp:posOffset>-475409</wp:posOffset>
            </wp:positionV>
            <wp:extent cx="6822614" cy="9578620"/>
            <wp:effectExtent l="19050" t="19050" r="16510" b="228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22614" cy="9578620"/>
                    </a:xfrm>
                    <a:prstGeom prst="rect">
                      <a:avLst/>
                    </a:prstGeom>
                    <a:solidFill>
                      <a:srgbClr val="0000FF"/>
                    </a:solidFill>
                    <a:ln w="9525" cmpd="sng">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sidRPr="0098338A">
        <w:rPr>
          <w:b/>
          <w:bCs/>
          <w:szCs w:val="28"/>
        </w:rPr>
        <w:t>BỘ GIÁO DỤC VÀ ĐÀO TẠO</w:t>
      </w:r>
    </w:p>
    <w:p w14:paraId="7D75FE55" w14:textId="49309A65" w:rsidR="0098338A" w:rsidRPr="0098338A" w:rsidRDefault="0098338A" w:rsidP="00824907">
      <w:pPr>
        <w:spacing w:line="240" w:lineRule="auto"/>
        <w:ind w:firstLine="0"/>
        <w:jc w:val="center"/>
        <w:rPr>
          <w:b/>
          <w:bCs/>
          <w:szCs w:val="28"/>
        </w:rPr>
      </w:pPr>
      <w:r w:rsidRPr="0098338A">
        <w:rPr>
          <w:b/>
          <w:bCs/>
          <w:szCs w:val="28"/>
        </w:rPr>
        <w:t>TRƯỜNG ĐẠI HỌC PHENIKAA</w:t>
      </w:r>
    </w:p>
    <w:p w14:paraId="32AAFE23" w14:textId="77777777" w:rsidR="0098338A" w:rsidRPr="0098338A" w:rsidRDefault="0098338A" w:rsidP="00824907">
      <w:pPr>
        <w:spacing w:line="240" w:lineRule="auto"/>
        <w:ind w:firstLine="0"/>
        <w:jc w:val="center"/>
        <w:rPr>
          <w:b/>
          <w:szCs w:val="28"/>
        </w:rPr>
      </w:pPr>
      <w:r w:rsidRPr="0098338A">
        <w:rPr>
          <w:b/>
          <w:szCs w:val="28"/>
        </w:rPr>
        <w:t>KHOA KỸ THUẬT Ô TÔ VÀ NĂNG LƯỢNG</w:t>
      </w:r>
    </w:p>
    <w:p w14:paraId="64E456E9" w14:textId="5A0ED83D" w:rsidR="0098338A" w:rsidRPr="0098338A" w:rsidRDefault="0098338A" w:rsidP="00824907">
      <w:pPr>
        <w:tabs>
          <w:tab w:val="right" w:pos="2111"/>
        </w:tabs>
        <w:spacing w:line="240" w:lineRule="auto"/>
        <w:ind w:firstLine="0"/>
        <w:jc w:val="center"/>
        <w:rPr>
          <w:szCs w:val="28"/>
        </w:rPr>
      </w:pPr>
      <w:r w:rsidRPr="0098338A">
        <w:rPr>
          <w:szCs w:val="28"/>
        </w:rPr>
        <w:t>---o0o---</w:t>
      </w:r>
    </w:p>
    <w:p w14:paraId="26E70C73" w14:textId="77777777" w:rsidR="0098338A" w:rsidRPr="0098338A" w:rsidRDefault="0098338A" w:rsidP="009310BE">
      <w:pPr>
        <w:spacing w:line="240" w:lineRule="auto"/>
        <w:rPr>
          <w:szCs w:val="28"/>
        </w:rPr>
      </w:pPr>
    </w:p>
    <w:p w14:paraId="08D56F86" w14:textId="362CED30" w:rsidR="0098338A" w:rsidRPr="0098338A" w:rsidRDefault="0098338A" w:rsidP="0098338A">
      <w:pPr>
        <w:rPr>
          <w:szCs w:val="28"/>
        </w:rPr>
      </w:pPr>
    </w:p>
    <w:p w14:paraId="7F240FB0" w14:textId="063F933E" w:rsidR="0098338A" w:rsidRPr="0098338A" w:rsidRDefault="0098338A" w:rsidP="00824907">
      <w:pPr>
        <w:ind w:firstLine="0"/>
        <w:jc w:val="center"/>
        <w:rPr>
          <w:b/>
          <w:szCs w:val="28"/>
        </w:rPr>
      </w:pPr>
      <w:r w:rsidRPr="0098338A">
        <w:rPr>
          <w:noProof/>
          <w:szCs w:val="28"/>
        </w:rPr>
        <w:drawing>
          <wp:inline distT="0" distB="0" distL="0" distR="0" wp14:anchorId="321C096B" wp14:editId="190170B3">
            <wp:extent cx="2048510" cy="1389380"/>
            <wp:effectExtent l="0" t="0" r="889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8510" cy="1389380"/>
                    </a:xfrm>
                    <a:prstGeom prst="rect">
                      <a:avLst/>
                    </a:prstGeom>
                    <a:noFill/>
                    <a:ln>
                      <a:noFill/>
                    </a:ln>
                  </pic:spPr>
                </pic:pic>
              </a:graphicData>
            </a:graphic>
          </wp:inline>
        </w:drawing>
      </w:r>
    </w:p>
    <w:p w14:paraId="257AD2FE" w14:textId="77777777" w:rsidR="0098338A" w:rsidRPr="0098338A" w:rsidRDefault="0098338A" w:rsidP="00824907">
      <w:pPr>
        <w:ind w:firstLine="0"/>
        <w:jc w:val="center"/>
        <w:rPr>
          <w:b/>
          <w:szCs w:val="28"/>
        </w:rPr>
      </w:pPr>
    </w:p>
    <w:p w14:paraId="5F6C2EE3" w14:textId="5C18D869" w:rsidR="0098338A" w:rsidRDefault="00FD432F" w:rsidP="00824907">
      <w:pPr>
        <w:spacing w:line="240" w:lineRule="auto"/>
        <w:ind w:firstLine="0"/>
        <w:jc w:val="center"/>
        <w:rPr>
          <w:b/>
          <w:szCs w:val="28"/>
        </w:rPr>
      </w:pPr>
      <w:r>
        <w:rPr>
          <w:b/>
          <w:szCs w:val="28"/>
        </w:rPr>
        <w:t xml:space="preserve">ĐỀ THI </w:t>
      </w:r>
      <w:r w:rsidR="00C41B8E">
        <w:rPr>
          <w:b/>
          <w:szCs w:val="28"/>
        </w:rPr>
        <w:t>HỌC PHẦN</w:t>
      </w:r>
      <w:r w:rsidR="006E6FAC">
        <w:rPr>
          <w:b/>
          <w:szCs w:val="28"/>
        </w:rPr>
        <w:t>:</w:t>
      </w:r>
    </w:p>
    <w:p w14:paraId="27B84E0F" w14:textId="3D044F0D" w:rsidR="006E6FAC" w:rsidRDefault="006E6FAC" w:rsidP="00824907">
      <w:pPr>
        <w:spacing w:line="240" w:lineRule="auto"/>
        <w:ind w:firstLine="0"/>
        <w:jc w:val="center"/>
        <w:rPr>
          <w:b/>
          <w:szCs w:val="28"/>
        </w:rPr>
      </w:pPr>
      <w:r>
        <w:rPr>
          <w:b/>
          <w:szCs w:val="28"/>
        </w:rPr>
        <w:t>KHẢO SÁT ĐỘNG LỰC HỌC VÒNG QUAY TĨNH CỦA Ô TÔ CÓ CÔNG THỨC BÁNH XE 4X2</w:t>
      </w:r>
    </w:p>
    <w:p w14:paraId="6959803C" w14:textId="77777777" w:rsidR="006E6FAC" w:rsidRPr="0098338A" w:rsidRDefault="006E6FAC" w:rsidP="00824907">
      <w:pPr>
        <w:spacing w:line="240" w:lineRule="auto"/>
        <w:ind w:firstLine="0"/>
        <w:jc w:val="center"/>
        <w:rPr>
          <w:b/>
          <w:szCs w:val="28"/>
        </w:rPr>
      </w:pPr>
    </w:p>
    <w:p w14:paraId="544FA96F" w14:textId="725AE362" w:rsidR="0098338A" w:rsidRPr="0098338A" w:rsidRDefault="006E6FAC" w:rsidP="00824907">
      <w:pPr>
        <w:spacing w:line="240" w:lineRule="auto"/>
        <w:ind w:firstLine="0"/>
        <w:jc w:val="center"/>
        <w:rPr>
          <w:b/>
          <w:szCs w:val="28"/>
        </w:rPr>
      </w:pPr>
      <w:r>
        <w:rPr>
          <w:b/>
          <w:szCs w:val="28"/>
        </w:rPr>
        <w:t>MÔN HỌC</w:t>
      </w:r>
      <w:r w:rsidR="0098338A" w:rsidRPr="0098338A">
        <w:rPr>
          <w:b/>
          <w:szCs w:val="28"/>
        </w:rPr>
        <w:t xml:space="preserve">: </w:t>
      </w:r>
    </w:p>
    <w:p w14:paraId="0F23E18B" w14:textId="34F31CAE" w:rsidR="0098338A" w:rsidRPr="0098338A" w:rsidRDefault="0098338A" w:rsidP="00824907">
      <w:pPr>
        <w:spacing w:line="240" w:lineRule="auto"/>
        <w:ind w:firstLine="0"/>
        <w:jc w:val="center"/>
        <w:rPr>
          <w:b/>
          <w:szCs w:val="28"/>
        </w:rPr>
      </w:pPr>
      <w:r w:rsidRPr="0098338A">
        <w:rPr>
          <w:b/>
          <w:szCs w:val="28"/>
        </w:rPr>
        <w:t>ĐỘNG LỰC HỌC Ô TÔ</w:t>
      </w:r>
    </w:p>
    <w:p w14:paraId="6E903948" w14:textId="77777777" w:rsidR="0098338A" w:rsidRPr="0098338A" w:rsidRDefault="0098338A" w:rsidP="0098338A">
      <w:pPr>
        <w:jc w:val="center"/>
        <w:rPr>
          <w:b/>
          <w:szCs w:val="28"/>
        </w:rPr>
      </w:pPr>
    </w:p>
    <w:p w14:paraId="2DF26A4E" w14:textId="77777777" w:rsidR="0098338A" w:rsidRPr="0098338A" w:rsidRDefault="0098338A" w:rsidP="0098338A">
      <w:pPr>
        <w:jc w:val="center"/>
        <w:rPr>
          <w:b/>
          <w:szCs w:val="28"/>
        </w:rPr>
      </w:pPr>
    </w:p>
    <w:p w14:paraId="47E50295" w14:textId="77777777" w:rsidR="0098338A" w:rsidRPr="0098338A" w:rsidRDefault="0098338A" w:rsidP="0098338A">
      <w:pPr>
        <w:jc w:val="center"/>
        <w:rPr>
          <w:b/>
          <w:szCs w:val="28"/>
        </w:rPr>
      </w:pPr>
    </w:p>
    <w:p w14:paraId="2E188687" w14:textId="77777777" w:rsidR="0098338A" w:rsidRPr="0098338A" w:rsidRDefault="0098338A" w:rsidP="0098338A">
      <w:pPr>
        <w:jc w:val="center"/>
        <w:rPr>
          <w:szCs w:val="28"/>
        </w:rPr>
      </w:pPr>
    </w:p>
    <w:p w14:paraId="7DEDAB34" w14:textId="0E3C9E75" w:rsidR="0098338A" w:rsidRPr="0098338A" w:rsidRDefault="0098338A" w:rsidP="0098338A">
      <w:pPr>
        <w:tabs>
          <w:tab w:val="left" w:pos="3960"/>
        </w:tabs>
        <w:rPr>
          <w:b/>
          <w:szCs w:val="28"/>
        </w:rPr>
      </w:pPr>
      <w:r w:rsidRPr="0098338A">
        <w:rPr>
          <w:b/>
          <w:szCs w:val="28"/>
        </w:rPr>
        <w:t>Gi</w:t>
      </w:r>
      <w:r w:rsidR="0005515E">
        <w:rPr>
          <w:b/>
          <w:szCs w:val="28"/>
        </w:rPr>
        <w:t>ảng</w:t>
      </w:r>
      <w:r w:rsidRPr="0098338A">
        <w:rPr>
          <w:b/>
          <w:szCs w:val="28"/>
        </w:rPr>
        <w:t xml:space="preserve"> viên hướng dẫn: TS. Nguyễn Trung Kiên</w:t>
      </w:r>
    </w:p>
    <w:p w14:paraId="21CDD2A4" w14:textId="113D1D3C" w:rsidR="0098338A" w:rsidRDefault="0098338A" w:rsidP="0098338A">
      <w:pPr>
        <w:tabs>
          <w:tab w:val="left" w:pos="3960"/>
        </w:tabs>
        <w:rPr>
          <w:b/>
          <w:szCs w:val="28"/>
        </w:rPr>
      </w:pPr>
      <w:r w:rsidRPr="0098338A">
        <w:rPr>
          <w:b/>
          <w:szCs w:val="28"/>
        </w:rPr>
        <w:t>Học viên thực hiện: Nguyễn Minh Phương</w:t>
      </w:r>
    </w:p>
    <w:p w14:paraId="441C5289" w14:textId="4CAC66AC" w:rsidR="0098338A" w:rsidRPr="0098338A" w:rsidRDefault="0098338A" w:rsidP="006E6FAC">
      <w:pPr>
        <w:tabs>
          <w:tab w:val="left" w:pos="3960"/>
        </w:tabs>
        <w:rPr>
          <w:b/>
          <w:color w:val="800080"/>
          <w:szCs w:val="28"/>
        </w:rPr>
      </w:pPr>
      <w:r>
        <w:rPr>
          <w:b/>
          <w:szCs w:val="28"/>
        </w:rPr>
        <w:t>Lớp: CH2021</w:t>
      </w:r>
    </w:p>
    <w:p w14:paraId="0D9721F2" w14:textId="77777777" w:rsidR="0098338A" w:rsidRPr="0098338A" w:rsidRDefault="0098338A" w:rsidP="0098338A">
      <w:pPr>
        <w:tabs>
          <w:tab w:val="left" w:pos="3960"/>
        </w:tabs>
        <w:ind w:left="2340"/>
        <w:rPr>
          <w:b/>
          <w:color w:val="800080"/>
          <w:szCs w:val="28"/>
        </w:rPr>
      </w:pPr>
    </w:p>
    <w:p w14:paraId="79FE0206" w14:textId="4C3052B9" w:rsidR="0098338A" w:rsidRPr="0098338A" w:rsidRDefault="009310BE" w:rsidP="009310BE">
      <w:pPr>
        <w:tabs>
          <w:tab w:val="left" w:pos="4385"/>
        </w:tabs>
        <w:ind w:left="2340"/>
        <w:rPr>
          <w:b/>
          <w:color w:val="800080"/>
          <w:szCs w:val="28"/>
        </w:rPr>
      </w:pPr>
      <w:r>
        <w:rPr>
          <w:b/>
          <w:color w:val="800080"/>
          <w:szCs w:val="28"/>
        </w:rPr>
        <w:tab/>
      </w:r>
    </w:p>
    <w:p w14:paraId="20A09A77" w14:textId="77777777" w:rsidR="0098338A" w:rsidRPr="0098338A" w:rsidRDefault="0098338A" w:rsidP="0098338A">
      <w:pPr>
        <w:tabs>
          <w:tab w:val="left" w:pos="3960"/>
        </w:tabs>
        <w:rPr>
          <w:b/>
          <w:i/>
          <w:color w:val="800080"/>
          <w:szCs w:val="28"/>
        </w:rPr>
      </w:pPr>
    </w:p>
    <w:p w14:paraId="4C528B7D" w14:textId="77777777" w:rsidR="0098338A" w:rsidRPr="0098338A" w:rsidRDefault="0098338A" w:rsidP="0098338A">
      <w:pPr>
        <w:tabs>
          <w:tab w:val="left" w:pos="3960"/>
        </w:tabs>
        <w:rPr>
          <w:b/>
          <w:i/>
          <w:color w:val="800080"/>
          <w:szCs w:val="28"/>
        </w:rPr>
      </w:pPr>
    </w:p>
    <w:p w14:paraId="15C96808" w14:textId="49BB50DA" w:rsidR="0098338A" w:rsidRPr="0098338A" w:rsidRDefault="0098338A" w:rsidP="0098338A">
      <w:pPr>
        <w:rPr>
          <w:b/>
          <w:i/>
          <w:szCs w:val="28"/>
        </w:rPr>
      </w:pPr>
      <w:r w:rsidRPr="0098338A">
        <w:rPr>
          <w:b/>
          <w:i/>
          <w:szCs w:val="28"/>
        </w:rPr>
        <w:t xml:space="preserve">                </w:t>
      </w:r>
    </w:p>
    <w:p w14:paraId="18202927" w14:textId="77777777" w:rsidR="009310BE" w:rsidRDefault="009310BE" w:rsidP="009310BE">
      <w:pPr>
        <w:spacing w:line="240" w:lineRule="auto"/>
        <w:jc w:val="center"/>
        <w:rPr>
          <w:b/>
          <w:i/>
          <w:szCs w:val="28"/>
        </w:rPr>
      </w:pPr>
    </w:p>
    <w:p w14:paraId="0ECC9D47" w14:textId="645B2826" w:rsidR="000B2683" w:rsidRDefault="0098338A" w:rsidP="009310BE">
      <w:pPr>
        <w:spacing w:line="240" w:lineRule="auto"/>
        <w:jc w:val="center"/>
        <w:rPr>
          <w:b/>
          <w:i/>
          <w:szCs w:val="28"/>
        </w:rPr>
      </w:pPr>
      <w:r w:rsidRPr="0098338A">
        <w:rPr>
          <w:b/>
          <w:i/>
          <w:szCs w:val="28"/>
        </w:rPr>
        <w:t>Hà Nội, tháng 9 năm 2021</w:t>
      </w:r>
      <w:bookmarkEnd w:id="0"/>
    </w:p>
    <w:sdt>
      <w:sdtPr>
        <w:id w:val="980349461"/>
        <w:docPartObj>
          <w:docPartGallery w:val="Table of Contents"/>
          <w:docPartUnique/>
        </w:docPartObj>
      </w:sdtPr>
      <w:sdtEndPr>
        <w:rPr>
          <w:rFonts w:ascii="Times New Roman" w:eastAsiaTheme="minorHAnsi" w:hAnsi="Times New Roman" w:cstheme="minorBidi"/>
          <w:b/>
          <w:bCs/>
          <w:noProof/>
          <w:color w:val="auto"/>
          <w:sz w:val="28"/>
          <w:szCs w:val="22"/>
        </w:rPr>
      </w:sdtEndPr>
      <w:sdtContent>
        <w:p w14:paraId="5D6EF0BD" w14:textId="09397594" w:rsidR="0005515E" w:rsidRDefault="0005515E" w:rsidP="0005515E">
          <w:pPr>
            <w:pStyle w:val="TOCHeading"/>
            <w:jc w:val="center"/>
            <w:rPr>
              <w:rFonts w:ascii="Times New Roman" w:hAnsi="Times New Roman" w:cs="Times New Roman"/>
              <w:b/>
              <w:bCs/>
              <w:color w:val="auto"/>
            </w:rPr>
          </w:pPr>
          <w:r w:rsidRPr="0005515E">
            <w:rPr>
              <w:rFonts w:ascii="Times New Roman" w:hAnsi="Times New Roman" w:cs="Times New Roman"/>
              <w:b/>
              <w:bCs/>
              <w:color w:val="auto"/>
            </w:rPr>
            <w:t>MỤC LỤC</w:t>
          </w:r>
        </w:p>
        <w:p w14:paraId="7C605DD1" w14:textId="77777777" w:rsidR="0005515E" w:rsidRPr="0005515E" w:rsidRDefault="0005515E" w:rsidP="0005515E"/>
        <w:p w14:paraId="3AC75B35" w14:textId="6F0C69F9" w:rsidR="00A372A7" w:rsidRDefault="0005515E">
          <w:pPr>
            <w:pStyle w:val="TOC1"/>
            <w:rPr>
              <w:rFonts w:asciiTheme="minorHAnsi" w:eastAsiaTheme="minorEastAsia" w:hAnsiTheme="minorHAnsi"/>
              <w:noProof/>
              <w:sz w:val="22"/>
            </w:rPr>
          </w:pPr>
          <w:r>
            <w:fldChar w:fldCharType="begin"/>
          </w:r>
          <w:r>
            <w:instrText xml:space="preserve"> TOC \o "1-3" \h \z \u </w:instrText>
          </w:r>
          <w:r>
            <w:fldChar w:fldCharType="separate"/>
          </w:r>
          <w:hyperlink w:anchor="_Toc83840346" w:history="1">
            <w:r w:rsidR="00A372A7" w:rsidRPr="00E25C13">
              <w:rPr>
                <w:rStyle w:val="Hyperlink"/>
                <w:noProof/>
              </w:rPr>
              <w:t>I. Động học và động lực học quay vòng của ô tô</w:t>
            </w:r>
            <w:r w:rsidR="00A372A7">
              <w:rPr>
                <w:noProof/>
                <w:webHidden/>
              </w:rPr>
              <w:tab/>
            </w:r>
            <w:r w:rsidR="00A372A7">
              <w:rPr>
                <w:noProof/>
                <w:webHidden/>
              </w:rPr>
              <w:fldChar w:fldCharType="begin"/>
            </w:r>
            <w:r w:rsidR="00A372A7">
              <w:rPr>
                <w:noProof/>
                <w:webHidden/>
              </w:rPr>
              <w:instrText xml:space="preserve"> PAGEREF _Toc83840346 \h </w:instrText>
            </w:r>
            <w:r w:rsidR="00A372A7">
              <w:rPr>
                <w:noProof/>
                <w:webHidden/>
              </w:rPr>
            </w:r>
            <w:r w:rsidR="00A372A7">
              <w:rPr>
                <w:noProof/>
                <w:webHidden/>
              </w:rPr>
              <w:fldChar w:fldCharType="separate"/>
            </w:r>
            <w:r w:rsidR="00430A97">
              <w:rPr>
                <w:noProof/>
                <w:webHidden/>
              </w:rPr>
              <w:t>3</w:t>
            </w:r>
            <w:r w:rsidR="00A372A7">
              <w:rPr>
                <w:noProof/>
                <w:webHidden/>
              </w:rPr>
              <w:fldChar w:fldCharType="end"/>
            </w:r>
          </w:hyperlink>
        </w:p>
        <w:p w14:paraId="0D02C531" w14:textId="6B3A4171" w:rsidR="00A372A7" w:rsidRDefault="00A372A7">
          <w:pPr>
            <w:pStyle w:val="TOC2"/>
            <w:rPr>
              <w:rFonts w:asciiTheme="minorHAnsi" w:eastAsiaTheme="minorEastAsia" w:hAnsiTheme="minorHAnsi"/>
              <w:noProof/>
              <w:sz w:val="22"/>
            </w:rPr>
          </w:pPr>
          <w:hyperlink w:anchor="_Toc83840347" w:history="1">
            <w:r w:rsidRPr="00E25C13">
              <w:rPr>
                <w:rStyle w:val="Hyperlink"/>
                <w:noProof/>
              </w:rPr>
              <w:t>1. Tổng quan</w:t>
            </w:r>
            <w:r>
              <w:rPr>
                <w:noProof/>
                <w:webHidden/>
              </w:rPr>
              <w:tab/>
            </w:r>
            <w:r>
              <w:rPr>
                <w:noProof/>
                <w:webHidden/>
              </w:rPr>
              <w:fldChar w:fldCharType="begin"/>
            </w:r>
            <w:r>
              <w:rPr>
                <w:noProof/>
                <w:webHidden/>
              </w:rPr>
              <w:instrText xml:space="preserve"> PAGEREF _Toc83840347 \h </w:instrText>
            </w:r>
            <w:r>
              <w:rPr>
                <w:noProof/>
                <w:webHidden/>
              </w:rPr>
            </w:r>
            <w:r>
              <w:rPr>
                <w:noProof/>
                <w:webHidden/>
              </w:rPr>
              <w:fldChar w:fldCharType="separate"/>
            </w:r>
            <w:r w:rsidR="00430A97">
              <w:rPr>
                <w:noProof/>
                <w:webHidden/>
              </w:rPr>
              <w:t>3</w:t>
            </w:r>
            <w:r>
              <w:rPr>
                <w:noProof/>
                <w:webHidden/>
              </w:rPr>
              <w:fldChar w:fldCharType="end"/>
            </w:r>
          </w:hyperlink>
        </w:p>
        <w:p w14:paraId="3E53A079" w14:textId="15C906C8" w:rsidR="00A372A7" w:rsidRDefault="00A372A7">
          <w:pPr>
            <w:pStyle w:val="TOC2"/>
            <w:rPr>
              <w:rFonts w:asciiTheme="minorHAnsi" w:eastAsiaTheme="minorEastAsia" w:hAnsiTheme="minorHAnsi"/>
              <w:noProof/>
              <w:sz w:val="22"/>
            </w:rPr>
          </w:pPr>
          <w:hyperlink w:anchor="_Toc83840348" w:history="1">
            <w:r w:rsidRPr="00E25C13">
              <w:rPr>
                <w:rStyle w:val="Hyperlink"/>
                <w:noProof/>
              </w:rPr>
              <w:t>2. Góc lệch bên của bánh xe đàn hồi</w:t>
            </w:r>
            <w:r>
              <w:rPr>
                <w:noProof/>
                <w:webHidden/>
              </w:rPr>
              <w:tab/>
            </w:r>
            <w:r>
              <w:rPr>
                <w:noProof/>
                <w:webHidden/>
              </w:rPr>
              <w:fldChar w:fldCharType="begin"/>
            </w:r>
            <w:r>
              <w:rPr>
                <w:noProof/>
                <w:webHidden/>
              </w:rPr>
              <w:instrText xml:space="preserve"> PAGEREF _Toc83840348 \h </w:instrText>
            </w:r>
            <w:r>
              <w:rPr>
                <w:noProof/>
                <w:webHidden/>
              </w:rPr>
            </w:r>
            <w:r>
              <w:rPr>
                <w:noProof/>
                <w:webHidden/>
              </w:rPr>
              <w:fldChar w:fldCharType="separate"/>
            </w:r>
            <w:r w:rsidR="00430A97">
              <w:rPr>
                <w:noProof/>
                <w:webHidden/>
              </w:rPr>
              <w:t>4</w:t>
            </w:r>
            <w:r>
              <w:rPr>
                <w:noProof/>
                <w:webHidden/>
              </w:rPr>
              <w:fldChar w:fldCharType="end"/>
            </w:r>
          </w:hyperlink>
        </w:p>
        <w:p w14:paraId="29401A39" w14:textId="4D0ABFC6" w:rsidR="00A372A7" w:rsidRDefault="00A372A7">
          <w:pPr>
            <w:pStyle w:val="TOC2"/>
            <w:rPr>
              <w:rFonts w:asciiTheme="minorHAnsi" w:eastAsiaTheme="minorEastAsia" w:hAnsiTheme="minorHAnsi"/>
              <w:noProof/>
              <w:sz w:val="22"/>
            </w:rPr>
          </w:pPr>
          <w:hyperlink w:anchor="_Toc83840349" w:history="1">
            <w:r w:rsidRPr="00E25C13">
              <w:rPr>
                <w:rStyle w:val="Hyperlink"/>
                <w:noProof/>
              </w:rPr>
              <w:t>3. Lực tác dụng lên bánh xe khi quay vòng</w:t>
            </w:r>
            <w:r>
              <w:rPr>
                <w:noProof/>
                <w:webHidden/>
              </w:rPr>
              <w:tab/>
            </w:r>
            <w:r>
              <w:rPr>
                <w:noProof/>
                <w:webHidden/>
              </w:rPr>
              <w:fldChar w:fldCharType="begin"/>
            </w:r>
            <w:r>
              <w:rPr>
                <w:noProof/>
                <w:webHidden/>
              </w:rPr>
              <w:instrText xml:space="preserve"> PAGEREF _Toc83840349 \h </w:instrText>
            </w:r>
            <w:r>
              <w:rPr>
                <w:noProof/>
                <w:webHidden/>
              </w:rPr>
            </w:r>
            <w:r>
              <w:rPr>
                <w:noProof/>
                <w:webHidden/>
              </w:rPr>
              <w:fldChar w:fldCharType="separate"/>
            </w:r>
            <w:r w:rsidR="00430A97">
              <w:rPr>
                <w:noProof/>
                <w:webHidden/>
              </w:rPr>
              <w:t>6</w:t>
            </w:r>
            <w:r>
              <w:rPr>
                <w:noProof/>
                <w:webHidden/>
              </w:rPr>
              <w:fldChar w:fldCharType="end"/>
            </w:r>
          </w:hyperlink>
        </w:p>
        <w:p w14:paraId="1B3AD580" w14:textId="3765F863" w:rsidR="00A372A7" w:rsidRDefault="00A372A7">
          <w:pPr>
            <w:pStyle w:val="TOC2"/>
            <w:rPr>
              <w:rFonts w:asciiTheme="minorHAnsi" w:eastAsiaTheme="minorEastAsia" w:hAnsiTheme="minorHAnsi"/>
              <w:noProof/>
              <w:sz w:val="22"/>
            </w:rPr>
          </w:pPr>
          <w:hyperlink w:anchor="_Toc83840350" w:history="1">
            <w:r w:rsidRPr="00E25C13">
              <w:rPr>
                <w:rStyle w:val="Hyperlink"/>
                <w:noProof/>
              </w:rPr>
              <w:t>4. Lực tác dụng lên ô tô khi quay vòng</w:t>
            </w:r>
            <w:r>
              <w:rPr>
                <w:noProof/>
                <w:webHidden/>
              </w:rPr>
              <w:tab/>
            </w:r>
            <w:r>
              <w:rPr>
                <w:noProof/>
                <w:webHidden/>
              </w:rPr>
              <w:fldChar w:fldCharType="begin"/>
            </w:r>
            <w:r>
              <w:rPr>
                <w:noProof/>
                <w:webHidden/>
              </w:rPr>
              <w:instrText xml:space="preserve"> PAGEREF _Toc83840350 \h </w:instrText>
            </w:r>
            <w:r>
              <w:rPr>
                <w:noProof/>
                <w:webHidden/>
              </w:rPr>
            </w:r>
            <w:r>
              <w:rPr>
                <w:noProof/>
                <w:webHidden/>
              </w:rPr>
              <w:fldChar w:fldCharType="separate"/>
            </w:r>
            <w:r w:rsidR="00430A97">
              <w:rPr>
                <w:noProof/>
                <w:webHidden/>
              </w:rPr>
              <w:t>7</w:t>
            </w:r>
            <w:r>
              <w:rPr>
                <w:noProof/>
                <w:webHidden/>
              </w:rPr>
              <w:fldChar w:fldCharType="end"/>
            </w:r>
          </w:hyperlink>
        </w:p>
        <w:p w14:paraId="3B1D4C58" w14:textId="5B4E4A31" w:rsidR="00A372A7" w:rsidRDefault="00A372A7">
          <w:pPr>
            <w:pStyle w:val="TOC1"/>
            <w:rPr>
              <w:rFonts w:asciiTheme="minorHAnsi" w:eastAsiaTheme="minorEastAsia" w:hAnsiTheme="minorHAnsi"/>
              <w:noProof/>
              <w:sz w:val="22"/>
            </w:rPr>
          </w:pPr>
          <w:hyperlink w:anchor="_Toc83840351" w:history="1">
            <w:r w:rsidRPr="00E25C13">
              <w:rPr>
                <w:rStyle w:val="Hyperlink"/>
                <w:noProof/>
              </w:rPr>
              <w:t>II. Khảo sát động lực học quay vòng tĩnh của ô tô có công thức bánh xe 4x2</w:t>
            </w:r>
            <w:r>
              <w:rPr>
                <w:noProof/>
                <w:webHidden/>
              </w:rPr>
              <w:tab/>
            </w:r>
            <w:r>
              <w:rPr>
                <w:noProof/>
                <w:webHidden/>
              </w:rPr>
              <w:fldChar w:fldCharType="begin"/>
            </w:r>
            <w:r>
              <w:rPr>
                <w:noProof/>
                <w:webHidden/>
              </w:rPr>
              <w:instrText xml:space="preserve"> PAGEREF _Toc83840351 \h </w:instrText>
            </w:r>
            <w:r>
              <w:rPr>
                <w:noProof/>
                <w:webHidden/>
              </w:rPr>
            </w:r>
            <w:r>
              <w:rPr>
                <w:noProof/>
                <w:webHidden/>
              </w:rPr>
              <w:fldChar w:fldCharType="separate"/>
            </w:r>
            <w:r w:rsidR="00430A97">
              <w:rPr>
                <w:noProof/>
                <w:webHidden/>
              </w:rPr>
              <w:t>8</w:t>
            </w:r>
            <w:r>
              <w:rPr>
                <w:noProof/>
                <w:webHidden/>
              </w:rPr>
              <w:fldChar w:fldCharType="end"/>
            </w:r>
          </w:hyperlink>
        </w:p>
        <w:p w14:paraId="6E069253" w14:textId="2844F96D" w:rsidR="00A372A7" w:rsidRDefault="00A372A7">
          <w:pPr>
            <w:pStyle w:val="TOC2"/>
            <w:rPr>
              <w:rFonts w:asciiTheme="minorHAnsi" w:eastAsiaTheme="minorEastAsia" w:hAnsiTheme="minorHAnsi"/>
              <w:noProof/>
              <w:sz w:val="22"/>
            </w:rPr>
          </w:pPr>
          <w:hyperlink w:anchor="_Toc83840352" w:history="1">
            <w:r w:rsidRPr="00E25C13">
              <w:rPr>
                <w:rStyle w:val="Hyperlink"/>
                <w:noProof/>
              </w:rPr>
              <w:t>1. Lựa chọn ô tô có công thức bánh xe 4x2:</w:t>
            </w:r>
            <w:r>
              <w:rPr>
                <w:noProof/>
                <w:webHidden/>
              </w:rPr>
              <w:tab/>
            </w:r>
            <w:r>
              <w:rPr>
                <w:noProof/>
                <w:webHidden/>
              </w:rPr>
              <w:fldChar w:fldCharType="begin"/>
            </w:r>
            <w:r>
              <w:rPr>
                <w:noProof/>
                <w:webHidden/>
              </w:rPr>
              <w:instrText xml:space="preserve"> PAGEREF _Toc83840352 \h </w:instrText>
            </w:r>
            <w:r>
              <w:rPr>
                <w:noProof/>
                <w:webHidden/>
              </w:rPr>
            </w:r>
            <w:r>
              <w:rPr>
                <w:noProof/>
                <w:webHidden/>
              </w:rPr>
              <w:fldChar w:fldCharType="separate"/>
            </w:r>
            <w:r w:rsidR="00430A97">
              <w:rPr>
                <w:noProof/>
                <w:webHidden/>
              </w:rPr>
              <w:t>8</w:t>
            </w:r>
            <w:r>
              <w:rPr>
                <w:noProof/>
                <w:webHidden/>
              </w:rPr>
              <w:fldChar w:fldCharType="end"/>
            </w:r>
          </w:hyperlink>
        </w:p>
        <w:p w14:paraId="0D286980" w14:textId="195DDD7E" w:rsidR="00A372A7" w:rsidRDefault="00A372A7">
          <w:pPr>
            <w:pStyle w:val="TOC2"/>
            <w:rPr>
              <w:rFonts w:asciiTheme="minorHAnsi" w:eastAsiaTheme="minorEastAsia" w:hAnsiTheme="minorHAnsi"/>
              <w:noProof/>
              <w:sz w:val="22"/>
            </w:rPr>
          </w:pPr>
          <w:hyperlink w:anchor="_Toc83840353" w:history="1">
            <w:r w:rsidRPr="00E25C13">
              <w:rPr>
                <w:rStyle w:val="Hyperlink"/>
                <w:noProof/>
              </w:rPr>
              <w:t>2. Thông số kỹ thuật của ô tô đã chọn</w:t>
            </w:r>
            <w:r>
              <w:rPr>
                <w:noProof/>
                <w:webHidden/>
              </w:rPr>
              <w:tab/>
            </w:r>
            <w:r>
              <w:rPr>
                <w:noProof/>
                <w:webHidden/>
              </w:rPr>
              <w:fldChar w:fldCharType="begin"/>
            </w:r>
            <w:r>
              <w:rPr>
                <w:noProof/>
                <w:webHidden/>
              </w:rPr>
              <w:instrText xml:space="preserve"> PAGEREF _Toc83840353 \h </w:instrText>
            </w:r>
            <w:r>
              <w:rPr>
                <w:noProof/>
                <w:webHidden/>
              </w:rPr>
            </w:r>
            <w:r>
              <w:rPr>
                <w:noProof/>
                <w:webHidden/>
              </w:rPr>
              <w:fldChar w:fldCharType="separate"/>
            </w:r>
            <w:r w:rsidR="00430A97">
              <w:rPr>
                <w:noProof/>
                <w:webHidden/>
              </w:rPr>
              <w:t>8</w:t>
            </w:r>
            <w:r>
              <w:rPr>
                <w:noProof/>
                <w:webHidden/>
              </w:rPr>
              <w:fldChar w:fldCharType="end"/>
            </w:r>
          </w:hyperlink>
        </w:p>
        <w:p w14:paraId="626403FA" w14:textId="42BF29EF" w:rsidR="00A372A7" w:rsidRDefault="00A372A7">
          <w:pPr>
            <w:pStyle w:val="TOC2"/>
            <w:rPr>
              <w:rFonts w:asciiTheme="minorHAnsi" w:eastAsiaTheme="minorEastAsia" w:hAnsiTheme="minorHAnsi"/>
              <w:noProof/>
              <w:sz w:val="22"/>
            </w:rPr>
          </w:pPr>
          <w:hyperlink w:anchor="_Toc83840354" w:history="1">
            <w:r w:rsidRPr="00E25C13">
              <w:rPr>
                <w:rStyle w:val="Hyperlink"/>
                <w:noProof/>
              </w:rPr>
              <w:t>3. Khảo sát động lực học vòng quay tĩnh của ô tô đã chọn</w:t>
            </w:r>
            <w:r>
              <w:rPr>
                <w:noProof/>
                <w:webHidden/>
              </w:rPr>
              <w:tab/>
            </w:r>
            <w:r>
              <w:rPr>
                <w:noProof/>
                <w:webHidden/>
              </w:rPr>
              <w:fldChar w:fldCharType="begin"/>
            </w:r>
            <w:r>
              <w:rPr>
                <w:noProof/>
                <w:webHidden/>
              </w:rPr>
              <w:instrText xml:space="preserve"> PAGEREF _Toc83840354 \h </w:instrText>
            </w:r>
            <w:r>
              <w:rPr>
                <w:noProof/>
                <w:webHidden/>
              </w:rPr>
            </w:r>
            <w:r>
              <w:rPr>
                <w:noProof/>
                <w:webHidden/>
              </w:rPr>
              <w:fldChar w:fldCharType="separate"/>
            </w:r>
            <w:r w:rsidR="00430A97">
              <w:rPr>
                <w:noProof/>
                <w:webHidden/>
              </w:rPr>
              <w:t>8</w:t>
            </w:r>
            <w:r>
              <w:rPr>
                <w:noProof/>
                <w:webHidden/>
              </w:rPr>
              <w:fldChar w:fldCharType="end"/>
            </w:r>
          </w:hyperlink>
        </w:p>
        <w:p w14:paraId="31F97BAB" w14:textId="56F32CD7" w:rsidR="00A372A7" w:rsidRDefault="00A372A7">
          <w:pPr>
            <w:pStyle w:val="TOC1"/>
            <w:rPr>
              <w:rFonts w:asciiTheme="minorHAnsi" w:eastAsiaTheme="minorEastAsia" w:hAnsiTheme="minorHAnsi"/>
              <w:noProof/>
              <w:sz w:val="22"/>
            </w:rPr>
          </w:pPr>
          <w:hyperlink w:anchor="_Toc83840355" w:history="1">
            <w:r w:rsidRPr="00E25C13">
              <w:rPr>
                <w:rStyle w:val="Hyperlink"/>
                <w:noProof/>
              </w:rPr>
              <w:t>TÀI LIỆU THAM KHẢO</w:t>
            </w:r>
            <w:r>
              <w:rPr>
                <w:noProof/>
                <w:webHidden/>
              </w:rPr>
              <w:tab/>
            </w:r>
            <w:r>
              <w:rPr>
                <w:noProof/>
                <w:webHidden/>
              </w:rPr>
              <w:fldChar w:fldCharType="begin"/>
            </w:r>
            <w:r>
              <w:rPr>
                <w:noProof/>
                <w:webHidden/>
              </w:rPr>
              <w:instrText xml:space="preserve"> PAGEREF _Toc83840355 \h </w:instrText>
            </w:r>
            <w:r>
              <w:rPr>
                <w:noProof/>
                <w:webHidden/>
              </w:rPr>
            </w:r>
            <w:r>
              <w:rPr>
                <w:noProof/>
                <w:webHidden/>
              </w:rPr>
              <w:fldChar w:fldCharType="separate"/>
            </w:r>
            <w:r w:rsidR="00430A97">
              <w:rPr>
                <w:noProof/>
                <w:webHidden/>
              </w:rPr>
              <w:t>12</w:t>
            </w:r>
            <w:r>
              <w:rPr>
                <w:noProof/>
                <w:webHidden/>
              </w:rPr>
              <w:fldChar w:fldCharType="end"/>
            </w:r>
          </w:hyperlink>
        </w:p>
        <w:p w14:paraId="4B0A0D89" w14:textId="4DAD757F" w:rsidR="00A372A7" w:rsidRDefault="00A372A7">
          <w:pPr>
            <w:pStyle w:val="TOC1"/>
            <w:rPr>
              <w:rFonts w:asciiTheme="minorHAnsi" w:eastAsiaTheme="minorEastAsia" w:hAnsiTheme="minorHAnsi"/>
              <w:noProof/>
              <w:sz w:val="22"/>
            </w:rPr>
          </w:pPr>
          <w:hyperlink w:anchor="_Toc83840356" w:history="1">
            <w:r w:rsidRPr="00E25C13">
              <w:rPr>
                <w:rStyle w:val="Hyperlink"/>
                <w:noProof/>
              </w:rPr>
              <w:t>PHỤ LỤC</w:t>
            </w:r>
            <w:r>
              <w:rPr>
                <w:noProof/>
                <w:webHidden/>
              </w:rPr>
              <w:tab/>
            </w:r>
            <w:r>
              <w:rPr>
                <w:noProof/>
                <w:webHidden/>
              </w:rPr>
              <w:fldChar w:fldCharType="begin"/>
            </w:r>
            <w:r>
              <w:rPr>
                <w:noProof/>
                <w:webHidden/>
              </w:rPr>
              <w:instrText xml:space="preserve"> PAGEREF _Toc83840356 \h </w:instrText>
            </w:r>
            <w:r>
              <w:rPr>
                <w:noProof/>
                <w:webHidden/>
              </w:rPr>
            </w:r>
            <w:r>
              <w:rPr>
                <w:noProof/>
                <w:webHidden/>
              </w:rPr>
              <w:fldChar w:fldCharType="separate"/>
            </w:r>
            <w:r w:rsidR="00430A97">
              <w:rPr>
                <w:noProof/>
                <w:webHidden/>
              </w:rPr>
              <w:t>12</w:t>
            </w:r>
            <w:r>
              <w:rPr>
                <w:noProof/>
                <w:webHidden/>
              </w:rPr>
              <w:fldChar w:fldCharType="end"/>
            </w:r>
          </w:hyperlink>
        </w:p>
        <w:p w14:paraId="041676CE" w14:textId="5BB6265F" w:rsidR="0005515E" w:rsidRDefault="0005515E">
          <w:r>
            <w:rPr>
              <w:b/>
              <w:bCs/>
              <w:noProof/>
            </w:rPr>
            <w:fldChar w:fldCharType="end"/>
          </w:r>
        </w:p>
      </w:sdtContent>
    </w:sdt>
    <w:p w14:paraId="22D2C76B" w14:textId="3F359CBE" w:rsidR="0005515E" w:rsidRDefault="0005515E">
      <w:pPr>
        <w:spacing w:line="259" w:lineRule="auto"/>
        <w:rPr>
          <w:rFonts w:eastAsiaTheme="majorEastAsia" w:cstheme="majorBidi"/>
          <w:b/>
          <w:szCs w:val="32"/>
        </w:rPr>
      </w:pPr>
      <w:r>
        <w:rPr>
          <w:rFonts w:eastAsiaTheme="majorEastAsia" w:cstheme="majorBidi"/>
          <w:b/>
          <w:szCs w:val="32"/>
        </w:rPr>
        <w:br w:type="page"/>
      </w:r>
    </w:p>
    <w:p w14:paraId="60DD082C" w14:textId="33B3C422" w:rsidR="006E6FAC" w:rsidRDefault="00F34921" w:rsidP="006E6FAC">
      <w:pPr>
        <w:pStyle w:val="Heading1"/>
      </w:pPr>
      <w:bookmarkStart w:id="1" w:name="_Toc83840346"/>
      <w:r>
        <w:lastRenderedPageBreak/>
        <w:t>I.</w:t>
      </w:r>
      <w:r w:rsidR="006E6FAC">
        <w:t xml:space="preserve"> Động học và động lực học quay vòng của ô tô</w:t>
      </w:r>
      <w:bookmarkEnd w:id="1"/>
    </w:p>
    <w:p w14:paraId="1278284B" w14:textId="1AD180FD" w:rsidR="00824907" w:rsidRPr="00824907" w:rsidRDefault="00824907" w:rsidP="00824907">
      <w:pPr>
        <w:pStyle w:val="Heading2"/>
      </w:pPr>
      <w:bookmarkStart w:id="2" w:name="_Toc83840347"/>
      <w:r>
        <w:t>1. Tổng quan</w:t>
      </w:r>
      <w:bookmarkEnd w:id="2"/>
    </w:p>
    <w:p w14:paraId="39DDA0B3" w14:textId="77777777" w:rsidR="00824907" w:rsidRDefault="00824907" w:rsidP="00824907">
      <w:pPr>
        <w:jc w:val="both"/>
        <w:rPr>
          <w:rFonts w:eastAsiaTheme="minorEastAsia"/>
        </w:rPr>
      </w:pPr>
      <w:r>
        <w:rPr>
          <w:rFonts w:eastAsiaTheme="minorEastAsia"/>
        </w:rPr>
        <w:t>Để thực hiện quay vòng ô tô và máy kéo bánh xe, người ta có thể sử dụng một trong các biện pháp sau đây:</w:t>
      </w:r>
    </w:p>
    <w:p w14:paraId="066AB365" w14:textId="77777777" w:rsidR="00824907" w:rsidRDefault="00824907" w:rsidP="00824907">
      <w:pPr>
        <w:jc w:val="both"/>
        <w:rPr>
          <w:rFonts w:eastAsiaTheme="minorEastAsia"/>
        </w:rPr>
      </w:pPr>
      <w:r w:rsidRPr="00105074">
        <w:rPr>
          <w:rFonts w:eastAsiaTheme="minorEastAsia"/>
          <w:i/>
          <w:iCs/>
        </w:rPr>
        <w:t>Biện pháp thứ nhất:</w:t>
      </w:r>
      <w:r>
        <w:rPr>
          <w:rFonts w:eastAsiaTheme="minorEastAsia"/>
        </w:rPr>
        <w:t xml:space="preserve"> quay vòng các bánh xe dẫn hướng phía trước hoặc quay vòng đồng thời cả bánh dẫn hướng phía trước và phía sau.</w:t>
      </w:r>
    </w:p>
    <w:p w14:paraId="4670DE4A" w14:textId="77777777" w:rsidR="00824907" w:rsidRDefault="00824907" w:rsidP="00824907">
      <w:pPr>
        <w:jc w:val="both"/>
        <w:rPr>
          <w:rFonts w:eastAsiaTheme="minorEastAsia"/>
        </w:rPr>
      </w:pPr>
      <w:r w:rsidRPr="00105074">
        <w:rPr>
          <w:rFonts w:eastAsiaTheme="minorEastAsia"/>
          <w:i/>
          <w:iCs/>
          <w:noProof/>
        </w:rPr>
        <w:drawing>
          <wp:anchor distT="0" distB="0" distL="114300" distR="114300" simplePos="0" relativeHeight="251660288" behindDoc="1" locked="0" layoutInCell="1" allowOverlap="1" wp14:anchorId="25B40927" wp14:editId="06CFF3CA">
            <wp:simplePos x="0" y="0"/>
            <wp:positionH relativeFrom="margin">
              <wp:posOffset>3522980</wp:posOffset>
            </wp:positionH>
            <wp:positionV relativeFrom="paragraph">
              <wp:posOffset>1289050</wp:posOffset>
            </wp:positionV>
            <wp:extent cx="2800985" cy="4586605"/>
            <wp:effectExtent l="0" t="0" r="0" b="4445"/>
            <wp:wrapTight wrapText="bothSides">
              <wp:wrapPolygon edited="0">
                <wp:start x="0" y="0"/>
                <wp:lineTo x="0" y="21531"/>
                <wp:lineTo x="21448" y="21531"/>
                <wp:lineTo x="21448" y="0"/>
                <wp:lineTo x="0" y="0"/>
              </wp:wrapPolygon>
            </wp:wrapTight>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800985" cy="4586605"/>
                    </a:xfrm>
                    <a:prstGeom prst="rect">
                      <a:avLst/>
                    </a:prstGeom>
                  </pic:spPr>
                </pic:pic>
              </a:graphicData>
            </a:graphic>
            <wp14:sizeRelH relativeFrom="margin">
              <wp14:pctWidth>0</wp14:pctWidth>
            </wp14:sizeRelH>
            <wp14:sizeRelV relativeFrom="margin">
              <wp14:pctHeight>0</wp14:pctHeight>
            </wp14:sizeRelV>
          </wp:anchor>
        </w:drawing>
      </w:r>
      <w:r w:rsidRPr="00105074">
        <w:rPr>
          <w:rFonts w:eastAsiaTheme="minorEastAsia"/>
          <w:i/>
          <w:iCs/>
        </w:rPr>
        <w:t>Biện pháp thứ hai:</w:t>
      </w:r>
      <w:r>
        <w:rPr>
          <w:rFonts w:eastAsiaTheme="minorEastAsia"/>
        </w:rPr>
        <w:t xml:space="preserve"> truyền những mômen quay có các trị số khác nhau tới các bánh xe dẫn hướng chủ động bên phải và bên trái, đồng thời sử dụng thêm phanh để hãm các bánh xe phía trong so với tâm quay vòng khi cần quay vòng ngoặt. Biện pháp này thường được sử dụng ở những chủng loại máy kéo bánh xe cỡ lớn với các bánh đều là chủ động.</w:t>
      </w:r>
    </w:p>
    <w:p w14:paraId="730CAA5A" w14:textId="77777777" w:rsidR="00824907" w:rsidRDefault="00824907" w:rsidP="00824907">
      <w:pPr>
        <w:jc w:val="both"/>
        <w:rPr>
          <w:rFonts w:eastAsiaTheme="minorEastAsia"/>
        </w:rPr>
      </w:pPr>
      <w:r w:rsidRPr="00105074">
        <w:rPr>
          <w:rFonts w:eastAsiaTheme="minorEastAsia"/>
          <w:i/>
          <w:iCs/>
        </w:rPr>
        <w:t>Biện pháp thứ ba:</w:t>
      </w:r>
      <w:r>
        <w:rPr>
          <w:rFonts w:eastAsiaTheme="minorEastAsia"/>
        </w:rPr>
        <w:t xml:space="preserve"> kết hợp cả hai biện pháp nói trên và quay vòng phần khung phía trước. Biện pháp này thường sử dụng ở loại máy kéo bánh xe có khung rời.</w:t>
      </w:r>
    </w:p>
    <w:p w14:paraId="47F026FF" w14:textId="77777777" w:rsidR="00824907" w:rsidRDefault="00824907" w:rsidP="00824907">
      <w:pPr>
        <w:jc w:val="both"/>
        <w:rPr>
          <w:rFonts w:eastAsiaTheme="minorEastAsia"/>
        </w:rPr>
      </w:pPr>
      <w:r>
        <w:rPr>
          <w:rFonts w:eastAsiaTheme="minorEastAsia"/>
        </w:rPr>
        <w:t>Trên hình biểu thị động học quay vòng của ô tô và máy kéo bánh xe có hai bánh dẫn hướng phía trước.</w:t>
      </w:r>
    </w:p>
    <w:p w14:paraId="6314D87B" w14:textId="77777777" w:rsidR="00824907" w:rsidRDefault="00824907" w:rsidP="00824907">
      <w:pPr>
        <w:jc w:val="both"/>
        <w:rPr>
          <w:rFonts w:eastAsiaTheme="minorEastAsia"/>
        </w:rPr>
      </w:pPr>
      <w:r>
        <w:rPr>
          <w:rFonts w:eastAsiaTheme="minorEastAsia"/>
        </w:rPr>
        <w:t>Khi xe vào đường vòng, để đảm bảo các bánh xe dẫn hướng không bị trượt lết hoặc trượt quay thì đường vuông góc với các véc-tơ vận tốc chuyển động của tất cả các bánh xe phải gặp nhau tại một điểm, điểm đó chính là tâm vòng quay tức thời của xe (điểm O trên hình).</w:t>
      </w:r>
    </w:p>
    <w:p w14:paraId="31C1CA57" w14:textId="77777777" w:rsidR="00824907" w:rsidRDefault="00824907" w:rsidP="00824907">
      <w:pPr>
        <w:ind w:firstLine="4678"/>
        <w:jc w:val="right"/>
        <w:rPr>
          <w:rFonts w:eastAsiaTheme="minorEastAsia"/>
          <w:i/>
          <w:iCs/>
        </w:rPr>
      </w:pPr>
    </w:p>
    <w:p w14:paraId="74E9CC61" w14:textId="77777777" w:rsidR="00D577BD" w:rsidRDefault="00D577BD" w:rsidP="00824907">
      <w:pPr>
        <w:ind w:firstLine="4678"/>
        <w:jc w:val="right"/>
        <w:rPr>
          <w:rFonts w:eastAsiaTheme="minorEastAsia"/>
          <w:i/>
          <w:iCs/>
        </w:rPr>
      </w:pPr>
    </w:p>
    <w:p w14:paraId="21FB7BE8" w14:textId="77777777" w:rsidR="00D577BD" w:rsidRDefault="00D577BD" w:rsidP="00824907">
      <w:pPr>
        <w:ind w:firstLine="4678"/>
        <w:jc w:val="right"/>
        <w:rPr>
          <w:rFonts w:eastAsiaTheme="minorEastAsia"/>
          <w:i/>
          <w:iCs/>
        </w:rPr>
      </w:pPr>
    </w:p>
    <w:p w14:paraId="727C3568" w14:textId="48528D17" w:rsidR="00824907" w:rsidRDefault="00824907" w:rsidP="00824907">
      <w:pPr>
        <w:ind w:firstLine="4678"/>
        <w:jc w:val="right"/>
        <w:rPr>
          <w:rFonts w:eastAsiaTheme="minorEastAsia"/>
          <w:i/>
          <w:iCs/>
        </w:rPr>
      </w:pPr>
      <w:r w:rsidRPr="00AB5994">
        <w:rPr>
          <w:rFonts w:eastAsiaTheme="minorEastAsia"/>
          <w:i/>
          <w:iCs/>
        </w:rPr>
        <w:t xml:space="preserve">Hình 1 – </w:t>
      </w:r>
      <w:r>
        <w:rPr>
          <w:rFonts w:eastAsiaTheme="minorEastAsia"/>
          <w:i/>
          <w:iCs/>
        </w:rPr>
        <w:t>Sơ đồ động học quay vòng của ô tô – máy kéo có hai bánh xe dẫn hướng phía trước</w:t>
      </w:r>
    </w:p>
    <w:p w14:paraId="53DDB8C7" w14:textId="77777777" w:rsidR="00824907" w:rsidRDefault="00824907" w:rsidP="00824907">
      <w:pPr>
        <w:jc w:val="both"/>
        <w:rPr>
          <w:rFonts w:eastAsiaTheme="minorEastAsia"/>
        </w:rPr>
      </w:pPr>
      <w:r>
        <w:rPr>
          <w:rFonts w:eastAsiaTheme="minorEastAsia"/>
        </w:rPr>
        <w:lastRenderedPageBreak/>
        <w:t>Ta rút ra được biểu thức về mối quan hệ giữa các góc quay vòng của hai bánh xe dẫn hướng để đảm bảo cho chúng không bị trượt khi xe vào đường vòng:</w:t>
      </w:r>
    </w:p>
    <w:p w14:paraId="7C069B6E" w14:textId="7E85D8EA" w:rsidR="00824907" w:rsidRPr="00AB5994" w:rsidRDefault="00824907" w:rsidP="00824907">
      <w:pPr>
        <w:jc w:val="center"/>
        <w:rPr>
          <w:rFonts w:eastAsiaTheme="minorEastAsia"/>
        </w:rPr>
      </w:pPr>
      <m:oMath>
        <m:r>
          <w:rPr>
            <w:rFonts w:ascii="Cambria Math" w:eastAsiaTheme="minorEastAsia" w:hAnsi="Cambria Math"/>
          </w:rPr>
          <m:t>cotg</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1</m:t>
            </m:r>
          </m:sub>
        </m:sSub>
        <m:r>
          <w:rPr>
            <w:rFonts w:ascii="Cambria Math" w:eastAsiaTheme="minorEastAsia" w:hAnsi="Cambria Math"/>
          </w:rPr>
          <m:t>-cotg</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2</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B</m:t>
            </m:r>
          </m:num>
          <m:den>
            <m:r>
              <w:rPr>
                <w:rFonts w:ascii="Cambria Math" w:eastAsiaTheme="minorEastAsia" w:hAnsi="Cambria Math"/>
              </w:rPr>
              <m:t>L</m:t>
            </m:r>
          </m:den>
        </m:f>
      </m:oMath>
      <w:r>
        <w:rPr>
          <w:rFonts w:eastAsiaTheme="minorEastAsia"/>
        </w:rPr>
        <w:t xml:space="preserve"> </w:t>
      </w:r>
      <w:r w:rsidR="00105074">
        <w:rPr>
          <w:rFonts w:eastAsiaTheme="minorEastAsia"/>
        </w:rPr>
        <w:t xml:space="preserve">          </w:t>
      </w:r>
      <w:r>
        <w:rPr>
          <w:rFonts w:eastAsiaTheme="minorEastAsia"/>
        </w:rPr>
        <w:t>(1)</w:t>
      </w:r>
    </w:p>
    <w:p w14:paraId="2485D5CE" w14:textId="77777777" w:rsidR="00824907" w:rsidRDefault="00824907" w:rsidP="00824907">
      <w:pPr>
        <w:jc w:val="both"/>
        <w:rPr>
          <w:rFonts w:eastAsiaTheme="minorEastAsia"/>
        </w:rPr>
      </w:pPr>
      <w:r>
        <w:rPr>
          <w:rFonts w:eastAsiaTheme="minorEastAsia"/>
        </w:rPr>
        <w:t xml:space="preserve">Trong đó: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1</m:t>
            </m:r>
          </m:sub>
        </m:sSub>
      </m:oMath>
      <w:r>
        <w:rPr>
          <w:rFonts w:eastAsiaTheme="minorEastAsia"/>
        </w:rPr>
        <w:t xml:space="preserve">và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2</m:t>
            </m:r>
          </m:sub>
        </m:sSub>
      </m:oMath>
      <w:r>
        <w:rPr>
          <w:rFonts w:eastAsiaTheme="minorEastAsia"/>
        </w:rPr>
        <w:t xml:space="preserve"> là góc quay vòng của bánh xe dẫn hướng;</w:t>
      </w:r>
    </w:p>
    <w:p w14:paraId="3D6809A4" w14:textId="77777777" w:rsidR="00824907" w:rsidRDefault="00824907" w:rsidP="00824907">
      <w:pPr>
        <w:jc w:val="both"/>
        <w:rPr>
          <w:rFonts w:eastAsiaTheme="minorEastAsia"/>
        </w:rPr>
      </w:pPr>
      <w:r>
        <w:rPr>
          <w:rFonts w:eastAsiaTheme="minorEastAsia"/>
        </w:rPr>
        <w:t>B là khoảng cách giữa hai đường tâm trụ quay đứng;</w:t>
      </w:r>
    </w:p>
    <w:p w14:paraId="5B46AF32" w14:textId="77777777" w:rsidR="00824907" w:rsidRDefault="00824907" w:rsidP="00824907">
      <w:pPr>
        <w:jc w:val="both"/>
        <w:rPr>
          <w:rFonts w:eastAsiaTheme="minorEastAsia"/>
        </w:rPr>
      </w:pPr>
      <w:r>
        <w:rPr>
          <w:rFonts w:eastAsiaTheme="minorEastAsia"/>
        </w:rPr>
        <w:t>L là chiều dài cơ sở của xe;</w:t>
      </w:r>
    </w:p>
    <w:p w14:paraId="41BBEA1B" w14:textId="77777777" w:rsidR="00824907" w:rsidRDefault="00824907" w:rsidP="00824907">
      <w:pPr>
        <w:jc w:val="both"/>
        <w:rPr>
          <w:rFonts w:eastAsiaTheme="minorEastAsia"/>
        </w:rPr>
      </w:pPr>
      <w:r>
        <w:rPr>
          <w:rFonts w:eastAsiaTheme="minorEastAsia"/>
        </w:rPr>
        <w:t xml:space="preserve">Với biểu thức (1) ta có thể xây dựng được đường cong lý thuyết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1</m:t>
            </m:r>
          </m:sub>
        </m:sSub>
        <m:r>
          <w:rPr>
            <w:rFonts w:ascii="Cambria Math" w:eastAsiaTheme="minorEastAsia" w:hAnsi="Cambria Math"/>
          </w:rPr>
          <m:t>=f(</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2</m:t>
            </m:r>
          </m:sub>
        </m:sSub>
        <m:r>
          <w:rPr>
            <w:rFonts w:ascii="Cambria Math" w:eastAsiaTheme="minorEastAsia" w:hAnsi="Cambria Math"/>
          </w:rPr>
          <m:t>)</m:t>
        </m:r>
      </m:oMath>
      <w:r>
        <w:rPr>
          <w:rFonts w:eastAsiaTheme="minorEastAsia"/>
        </w:rPr>
        <w:t xml:space="preserve"> như hình 2.</w:t>
      </w:r>
    </w:p>
    <w:p w14:paraId="6110D896" w14:textId="77777777" w:rsidR="00824907" w:rsidRDefault="00824907" w:rsidP="00824907">
      <w:pPr>
        <w:jc w:val="center"/>
        <w:rPr>
          <w:rFonts w:eastAsiaTheme="minorEastAsia"/>
        </w:rPr>
      </w:pPr>
      <w:r w:rsidRPr="00BD0473">
        <w:rPr>
          <w:rFonts w:eastAsiaTheme="minorEastAsia"/>
          <w:noProof/>
        </w:rPr>
        <w:drawing>
          <wp:inline distT="0" distB="0" distL="0" distR="0" wp14:anchorId="72C83EF5" wp14:editId="07242E26">
            <wp:extent cx="2445590" cy="3218899"/>
            <wp:effectExtent l="0" t="0" r="0" b="635"/>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11"/>
                    <a:stretch>
                      <a:fillRect/>
                    </a:stretch>
                  </pic:blipFill>
                  <pic:spPr>
                    <a:xfrm>
                      <a:off x="0" y="0"/>
                      <a:ext cx="2450322" cy="3225128"/>
                    </a:xfrm>
                    <a:prstGeom prst="rect">
                      <a:avLst/>
                    </a:prstGeom>
                  </pic:spPr>
                </pic:pic>
              </a:graphicData>
            </a:graphic>
          </wp:inline>
        </w:drawing>
      </w:r>
    </w:p>
    <w:p w14:paraId="5E51D6F8" w14:textId="77777777" w:rsidR="00824907" w:rsidRDefault="00824907" w:rsidP="00D577BD">
      <w:pPr>
        <w:pStyle w:val="Hnhv"/>
      </w:pPr>
      <w:r w:rsidRPr="00BD0473">
        <w:t>Hình 2 – Đồ thị lý thuyết và thực tế về mối quan hệ giữa các góc quay vòng của hai bánh xe dẫn hướng</w:t>
      </w:r>
    </w:p>
    <w:p w14:paraId="04B0D831" w14:textId="77777777" w:rsidR="00824907" w:rsidRDefault="00824907" w:rsidP="00824907">
      <w:pPr>
        <w:jc w:val="both"/>
        <w:rPr>
          <w:rFonts w:eastAsiaTheme="minorEastAsia"/>
        </w:rPr>
      </w:pPr>
      <w:r>
        <w:rPr>
          <w:rFonts w:eastAsiaTheme="minorEastAsia"/>
        </w:rPr>
        <w:t>Như vậy, về phương diện lý thuyết để đảm bảo cho các bánh xe dẫn hướng lăn tinh (không bị trượt) khi xe vào đường vòng thì hiệu cotg của các góc quay vòng bánh xe dẫn hướng bên ngoài và bên trong, phải luôn bằng hằng số B/L.</w:t>
      </w:r>
    </w:p>
    <w:p w14:paraId="0F627917" w14:textId="18145C21" w:rsidR="00824907" w:rsidRPr="00B1344F" w:rsidRDefault="00105074" w:rsidP="00105074">
      <w:pPr>
        <w:pStyle w:val="Heading2"/>
        <w:rPr>
          <w:rFonts w:eastAsiaTheme="minorEastAsia"/>
        </w:rPr>
      </w:pPr>
      <w:bookmarkStart w:id="3" w:name="_Toc83840348"/>
      <w:r>
        <w:rPr>
          <w:rFonts w:eastAsiaTheme="minorEastAsia"/>
        </w:rPr>
        <w:t xml:space="preserve">2. </w:t>
      </w:r>
      <w:r w:rsidR="00824907" w:rsidRPr="00B1344F">
        <w:rPr>
          <w:rFonts w:eastAsiaTheme="minorEastAsia"/>
        </w:rPr>
        <w:t>Góc lệch bên của bánh xe đàn hồi</w:t>
      </w:r>
      <w:bookmarkEnd w:id="3"/>
    </w:p>
    <w:p w14:paraId="4FCC1E0D" w14:textId="77777777" w:rsidR="00824907" w:rsidRPr="00B1344F" w:rsidRDefault="00824907" w:rsidP="006F2C99">
      <w:pPr>
        <w:jc w:val="both"/>
        <w:rPr>
          <w:rFonts w:eastAsiaTheme="minorEastAsia"/>
        </w:rPr>
      </w:pPr>
      <w:r w:rsidRPr="00B1344F">
        <w:rPr>
          <w:rFonts w:eastAsiaTheme="minorEastAsia"/>
        </w:rPr>
        <w:t>Khi nghiên cứu động học quay vòng của ô tô chưa kể đến ảnh hưởng độ đàn hồi ngang của lốp. Trong thực tế sử dụng, độ đàn hồi ngang của lốp ảnh hưởng đến tính năng quay vòng và độ an toàn chuyển động của ô tô.</w:t>
      </w:r>
    </w:p>
    <w:p w14:paraId="64A9C97D" w14:textId="77777777" w:rsidR="00824907" w:rsidRDefault="00824907" w:rsidP="006F2C99">
      <w:pPr>
        <w:jc w:val="both"/>
        <w:rPr>
          <w:rFonts w:eastAsiaTheme="minorEastAsia"/>
        </w:rPr>
      </w:pPr>
      <w:r w:rsidRPr="00B1344F">
        <w:rPr>
          <w:rFonts w:eastAsiaTheme="minorEastAsia"/>
          <w:noProof/>
        </w:rPr>
        <w:lastRenderedPageBreak/>
        <w:drawing>
          <wp:anchor distT="0" distB="0" distL="114300" distR="114300" simplePos="0" relativeHeight="251661312" behindDoc="1" locked="0" layoutInCell="1" allowOverlap="1" wp14:anchorId="120B2613" wp14:editId="50C05834">
            <wp:simplePos x="0" y="0"/>
            <wp:positionH relativeFrom="margin">
              <wp:posOffset>2052955</wp:posOffset>
            </wp:positionH>
            <wp:positionV relativeFrom="paragraph">
              <wp:posOffset>933244</wp:posOffset>
            </wp:positionV>
            <wp:extent cx="2023745" cy="2462530"/>
            <wp:effectExtent l="0" t="0" r="0" b="0"/>
            <wp:wrapTopAndBottom/>
            <wp:docPr id="5" name="Picture 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023745" cy="2462530"/>
                    </a:xfrm>
                    <a:prstGeom prst="rect">
                      <a:avLst/>
                    </a:prstGeom>
                  </pic:spPr>
                </pic:pic>
              </a:graphicData>
            </a:graphic>
            <wp14:sizeRelH relativeFrom="margin">
              <wp14:pctWidth>0</wp14:pctWidth>
            </wp14:sizeRelH>
            <wp14:sizeRelV relativeFrom="margin">
              <wp14:pctHeight>0</wp14:pctHeight>
            </wp14:sizeRelV>
          </wp:anchor>
        </w:drawing>
      </w:r>
      <w:r w:rsidRPr="00B1344F">
        <w:rPr>
          <w:rFonts w:eastAsiaTheme="minorEastAsia"/>
        </w:rPr>
        <w:t>Khi quay vòng, trên ô tô sẽ tác dụng lực ngang. Lực ngang</w:t>
      </w:r>
      <w:r>
        <w:rPr>
          <w:rFonts w:eastAsiaTheme="minorEastAsia"/>
        </w:rPr>
        <w:t xml:space="preserve"> </w:t>
      </w:r>
      <w:r w:rsidRPr="00B1344F">
        <w:rPr>
          <w:rFonts w:eastAsiaTheme="minorEastAsia"/>
        </w:rPr>
        <w:t>này là lực ly tâm. Ngoài lực ly tâm ô tô có thể còn chịu các lực ngang</w:t>
      </w:r>
      <w:r>
        <w:rPr>
          <w:rFonts w:eastAsiaTheme="minorEastAsia"/>
        </w:rPr>
        <w:t xml:space="preserve"> </w:t>
      </w:r>
      <w:r w:rsidRPr="00B1344F">
        <w:rPr>
          <w:rFonts w:eastAsiaTheme="minorEastAsia"/>
        </w:rPr>
        <w:t>khác như lực của gió thổi ngang, thành phần lực ngang của trọng</w:t>
      </w:r>
      <w:r>
        <w:rPr>
          <w:rFonts w:eastAsiaTheme="minorEastAsia"/>
        </w:rPr>
        <w:t xml:space="preserve"> </w:t>
      </w:r>
      <w:r w:rsidRPr="00B1344F">
        <w:rPr>
          <w:rFonts w:eastAsiaTheme="minorEastAsia"/>
        </w:rPr>
        <w:t>lượng ô tô khi chuyển động trên đường nghiêng....</w:t>
      </w:r>
    </w:p>
    <w:p w14:paraId="60A3A869" w14:textId="77777777" w:rsidR="00824907" w:rsidRPr="00B1344F" w:rsidRDefault="00824907" w:rsidP="00D577BD">
      <w:pPr>
        <w:pStyle w:val="Hnhv"/>
      </w:pPr>
      <w:r w:rsidRPr="00B1344F">
        <w:t>Hình 3 – Sơ đồ bánh xe đàn hồi lăn và chịu tác dụng của lực ngang</w:t>
      </w:r>
    </w:p>
    <w:p w14:paraId="0180A27C" w14:textId="77777777" w:rsidR="00824907" w:rsidRDefault="00824907" w:rsidP="006F2C99">
      <w:pPr>
        <w:jc w:val="both"/>
        <w:rPr>
          <w:noProof/>
        </w:rPr>
      </w:pPr>
      <w:r w:rsidRPr="00B1344F">
        <w:rPr>
          <w:rFonts w:eastAsiaTheme="minorEastAsia"/>
        </w:rPr>
        <w:t>Giả sử trên bánh xe tác dụng lực ngang P</w:t>
      </w:r>
      <w:r>
        <w:rPr>
          <w:rFonts w:eastAsiaTheme="minorEastAsia"/>
          <w:vertAlign w:val="subscript"/>
        </w:rPr>
        <w:t>y</w:t>
      </w:r>
      <w:r w:rsidRPr="00B1344F">
        <w:rPr>
          <w:rFonts w:eastAsiaTheme="minorEastAsia"/>
        </w:rPr>
        <w:t xml:space="preserve"> nào</w:t>
      </w:r>
      <w:r>
        <w:rPr>
          <w:rFonts w:eastAsiaTheme="minorEastAsia"/>
        </w:rPr>
        <w:t xml:space="preserve"> </w:t>
      </w:r>
      <w:r w:rsidRPr="00B1344F">
        <w:rPr>
          <w:rFonts w:eastAsiaTheme="minorEastAsia"/>
        </w:rPr>
        <w:t xml:space="preserve">đó (hình </w:t>
      </w:r>
      <w:r>
        <w:rPr>
          <w:rFonts w:eastAsiaTheme="minorEastAsia"/>
        </w:rPr>
        <w:t>3</w:t>
      </w:r>
      <w:r w:rsidRPr="00B1344F">
        <w:rPr>
          <w:rFonts w:eastAsiaTheme="minorEastAsia"/>
        </w:rPr>
        <w:t>). Lực P</w:t>
      </w:r>
      <w:r>
        <w:rPr>
          <w:rFonts w:eastAsiaTheme="minorEastAsia"/>
          <w:vertAlign w:val="subscript"/>
        </w:rPr>
        <w:t>y</w:t>
      </w:r>
      <w:r w:rsidRPr="00B1344F">
        <w:rPr>
          <w:rFonts w:eastAsiaTheme="minorEastAsia"/>
        </w:rPr>
        <w:t xml:space="preserve"> làm cho bánh xe biến dạng bên.</w:t>
      </w:r>
      <w:r>
        <w:rPr>
          <w:rFonts w:eastAsiaTheme="minorEastAsia"/>
        </w:rPr>
        <w:t xml:space="preserve"> </w:t>
      </w:r>
      <w:r w:rsidRPr="00B1344F">
        <w:rPr>
          <w:rFonts w:eastAsiaTheme="minorEastAsia"/>
        </w:rPr>
        <w:t>Tại vị trí tiếp xúc giữa bánh xe với mặt đường sẽ xuất</w:t>
      </w:r>
      <w:r>
        <w:rPr>
          <w:rFonts w:eastAsiaTheme="minorEastAsia"/>
        </w:rPr>
        <w:t xml:space="preserve"> </w:t>
      </w:r>
      <w:r w:rsidRPr="00B1344F">
        <w:rPr>
          <w:rFonts w:eastAsiaTheme="minorEastAsia"/>
        </w:rPr>
        <w:t>hiện phản lực Y</w:t>
      </w:r>
      <w:r>
        <w:rPr>
          <w:rFonts w:eastAsiaTheme="minorEastAsia"/>
          <w:vertAlign w:val="subscript"/>
        </w:rPr>
        <w:t>k</w:t>
      </w:r>
      <w:r w:rsidRPr="00B1344F">
        <w:rPr>
          <w:rFonts w:eastAsiaTheme="minorEastAsia"/>
        </w:rPr>
        <w:t xml:space="preserve"> có trị số bằng lực P</w:t>
      </w:r>
      <w:r>
        <w:rPr>
          <w:rFonts w:eastAsiaTheme="minorEastAsia"/>
          <w:vertAlign w:val="subscript"/>
        </w:rPr>
        <w:t>y</w:t>
      </w:r>
      <w:r w:rsidRPr="00B1344F">
        <w:rPr>
          <w:rFonts w:eastAsiaTheme="minorEastAsia"/>
        </w:rPr>
        <w:t>. Khi không có</w:t>
      </w:r>
      <w:r>
        <w:rPr>
          <w:rFonts w:eastAsiaTheme="minorEastAsia"/>
        </w:rPr>
        <w:t xml:space="preserve"> </w:t>
      </w:r>
      <w:r w:rsidRPr="00B1344F">
        <w:rPr>
          <w:rFonts w:eastAsiaTheme="minorEastAsia"/>
        </w:rPr>
        <w:t>lực ngang tác dụng, bánh xe sẽ lăn trong mặt phẳng</w:t>
      </w:r>
      <w:r>
        <w:rPr>
          <w:rFonts w:eastAsiaTheme="minorEastAsia"/>
        </w:rPr>
        <w:t xml:space="preserve"> </w:t>
      </w:r>
      <w:r w:rsidRPr="00B1344F">
        <w:rPr>
          <w:rFonts w:eastAsiaTheme="minorEastAsia"/>
        </w:rPr>
        <w:t>lăn của nó, nghĩa là lăn theo hướng ab. Khi có lực</w:t>
      </w:r>
      <w:r>
        <w:rPr>
          <w:rFonts w:eastAsiaTheme="minorEastAsia"/>
        </w:rPr>
        <w:t xml:space="preserve"> </w:t>
      </w:r>
      <w:r w:rsidRPr="00B1344F">
        <w:rPr>
          <w:rFonts w:eastAsiaTheme="minorEastAsia"/>
        </w:rPr>
        <w:t>ngang tác dụng, bánh xe có xu hướng lăn theo hướng</w:t>
      </w:r>
      <w:r>
        <w:rPr>
          <w:rFonts w:eastAsiaTheme="minorEastAsia"/>
        </w:rPr>
        <w:t xml:space="preserve"> </w:t>
      </w:r>
      <w:r w:rsidRPr="00B1344F">
        <w:rPr>
          <w:rFonts w:eastAsiaTheme="minorEastAsia"/>
        </w:rPr>
        <w:t xml:space="preserve">ac lệch so với phương ab một góc </w:t>
      </w:r>
      <m:oMath>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b</m:t>
            </m:r>
          </m:sub>
        </m:sSub>
      </m:oMath>
      <w:r w:rsidRPr="00B1344F">
        <w:rPr>
          <w:rFonts w:eastAsiaTheme="minorEastAsia"/>
        </w:rPr>
        <w:t xml:space="preserve"> (hình 4). Góc </w:t>
      </w:r>
      <m:oMath>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b</m:t>
            </m:r>
          </m:sub>
        </m:sSub>
      </m:oMath>
      <w:r>
        <w:rPr>
          <w:rFonts w:eastAsiaTheme="minorEastAsia"/>
        </w:rPr>
        <w:t xml:space="preserve"> </w:t>
      </w:r>
      <w:r w:rsidRPr="00B1344F">
        <w:rPr>
          <w:rFonts w:eastAsiaTheme="minorEastAsia"/>
        </w:rPr>
        <w:t>được gọi là góc lệch bên của bánh xe đàn hồi:</w:t>
      </w:r>
      <w:r w:rsidRPr="00B1344F">
        <w:rPr>
          <w:noProof/>
        </w:rPr>
        <w:t xml:space="preserve"> </w:t>
      </w:r>
    </w:p>
    <w:p w14:paraId="3EE61676" w14:textId="03196F86" w:rsidR="00824907" w:rsidRPr="00B1344F" w:rsidRDefault="00824907" w:rsidP="00D577BD">
      <w:pPr>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b</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b</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k</m:t>
            </m:r>
          </m:sub>
        </m:sSub>
      </m:oMath>
      <w:r w:rsidR="00D577BD">
        <w:rPr>
          <w:rFonts w:eastAsiaTheme="minorEastAsia"/>
        </w:rPr>
        <w:t xml:space="preserve">      (2)</w:t>
      </w:r>
    </w:p>
    <w:p w14:paraId="25D1DCDE" w14:textId="2C05C7B2" w:rsidR="00105074" w:rsidRDefault="00824907" w:rsidP="006F2C99">
      <w:pPr>
        <w:rPr>
          <w:rFonts w:eastAsiaTheme="minorEastAsia"/>
        </w:rPr>
      </w:pPr>
      <w:r>
        <w:rPr>
          <w:rFonts w:eastAsiaTheme="minorEastAsia"/>
        </w:rPr>
        <w:t xml:space="preserve">Trong đó,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b</m:t>
            </m:r>
          </m:sub>
        </m:sSub>
      </m:oMath>
      <w:r>
        <w:rPr>
          <w:rFonts w:eastAsiaTheme="minorEastAsia"/>
        </w:rPr>
        <w:t xml:space="preserve"> là hệ số đàn hồi ngang của lốp, [rad/N]</w:t>
      </w:r>
    </w:p>
    <w:p w14:paraId="0AA80A9F" w14:textId="127E7FEA" w:rsidR="00D577BD" w:rsidRDefault="00D577BD" w:rsidP="00D577BD">
      <w:pPr>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b</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500*B(D+2B)(0,1+</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0</m:t>
                </m:r>
              </m:sub>
            </m:sSub>
            <m:r>
              <w:rPr>
                <w:rFonts w:ascii="Cambria Math" w:eastAsiaTheme="minorEastAsia" w:hAnsi="Cambria Math"/>
              </w:rPr>
              <m:t>)</m:t>
            </m:r>
          </m:den>
        </m:f>
      </m:oMath>
      <w:r>
        <w:rPr>
          <w:rFonts w:eastAsiaTheme="minorEastAsia"/>
        </w:rPr>
        <w:t xml:space="preserve">   (3)</w:t>
      </w:r>
    </w:p>
    <w:p w14:paraId="19FE01DC" w14:textId="1489F517" w:rsidR="00D577BD" w:rsidRDefault="00D577BD" w:rsidP="00D577BD">
      <w:r>
        <w:t>Trong đó, D là đường kính ngoài của bánh xe (inch);</w:t>
      </w:r>
    </w:p>
    <w:p w14:paraId="7B161521" w14:textId="3031794D" w:rsidR="00D577BD" w:rsidRPr="00201AD0" w:rsidRDefault="00D577BD" w:rsidP="00D577BD">
      <w:r>
        <w:t>B là chiều rộng của lốp (inch);</w:t>
      </w:r>
    </w:p>
    <w:p w14:paraId="74CAC0CB" w14:textId="084DB030" w:rsidR="00D577BD" w:rsidRDefault="00D577BD" w:rsidP="006F2C99">
      <w:pPr>
        <w:rPr>
          <w:rFonts w:eastAsiaTheme="minorEastAsia"/>
        </w:rPr>
      </w:pPr>
      <w:r>
        <w:rPr>
          <w:rFonts w:eastAsiaTheme="minorEastAsia"/>
        </w:rPr>
        <w:t>q</w:t>
      </w:r>
      <w:r>
        <w:rPr>
          <w:rFonts w:eastAsiaTheme="minorEastAsia"/>
          <w:vertAlign w:val="subscript"/>
        </w:rPr>
        <w:t>0</w:t>
      </w:r>
      <w:r w:rsidR="003F6B8C">
        <w:rPr>
          <w:rFonts w:eastAsiaTheme="minorEastAsia"/>
        </w:rPr>
        <w:t xml:space="preserve"> là áp suất hơi lốp (MPa)</w:t>
      </w:r>
    </w:p>
    <w:p w14:paraId="276CE8EC" w14:textId="455CA6B0" w:rsidR="003F6B8C" w:rsidRPr="003F6B8C" w:rsidRDefault="003F6B8C" w:rsidP="003F6B8C">
      <w:pPr>
        <w:pStyle w:val="Heading2"/>
        <w:rPr>
          <w:rFonts w:eastAsiaTheme="minorEastAsia"/>
        </w:rPr>
      </w:pPr>
      <w:bookmarkStart w:id="4" w:name="_Toc83840349"/>
      <w:r>
        <w:rPr>
          <w:rFonts w:eastAsiaTheme="minorEastAsia"/>
        </w:rPr>
        <w:lastRenderedPageBreak/>
        <w:t>3. Lực tác dụng lên bánh xe khi quay vòng</w:t>
      </w:r>
      <w:bookmarkEnd w:id="4"/>
    </w:p>
    <w:p w14:paraId="7F12F461" w14:textId="77777777" w:rsidR="00105074" w:rsidRDefault="00105074" w:rsidP="00105074">
      <w:pPr>
        <w:jc w:val="center"/>
      </w:pPr>
      <w:r w:rsidRPr="00150E44">
        <w:rPr>
          <w:noProof/>
        </w:rPr>
        <w:drawing>
          <wp:inline distT="0" distB="0" distL="0" distR="0" wp14:anchorId="3E1AF408" wp14:editId="2B10B564">
            <wp:extent cx="2707574" cy="2227031"/>
            <wp:effectExtent l="0" t="0" r="0" b="190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3"/>
                    <a:stretch>
                      <a:fillRect/>
                    </a:stretch>
                  </pic:blipFill>
                  <pic:spPr>
                    <a:xfrm>
                      <a:off x="0" y="0"/>
                      <a:ext cx="2713922" cy="2232253"/>
                    </a:xfrm>
                    <a:prstGeom prst="rect">
                      <a:avLst/>
                    </a:prstGeom>
                  </pic:spPr>
                </pic:pic>
              </a:graphicData>
            </a:graphic>
          </wp:inline>
        </w:drawing>
      </w:r>
    </w:p>
    <w:p w14:paraId="1536353C" w14:textId="48073779" w:rsidR="00105074" w:rsidRDefault="00105074" w:rsidP="00D577BD">
      <w:pPr>
        <w:pStyle w:val="Hnhv"/>
      </w:pPr>
      <w:r w:rsidRPr="00150E44">
        <w:t xml:space="preserve">Hình </w:t>
      </w:r>
      <w:r w:rsidR="00D577BD">
        <w:t xml:space="preserve">4 </w:t>
      </w:r>
      <w:r w:rsidRPr="00150E44">
        <w:t>– Lực tác dụng lên bánh xe khi quay vòng</w:t>
      </w:r>
    </w:p>
    <w:p w14:paraId="5BA50C59" w14:textId="77777777" w:rsidR="00105074" w:rsidRDefault="00105074" w:rsidP="00105074">
      <w:pPr>
        <w:pStyle w:val="ListParagraph"/>
        <w:numPr>
          <w:ilvl w:val="0"/>
          <w:numId w:val="13"/>
        </w:numPr>
        <w:spacing w:line="259" w:lineRule="auto"/>
        <w:rPr>
          <w:rFonts w:eastAsiaTheme="minorEastAsia"/>
        </w:rPr>
      </w:pPr>
      <w:r>
        <w:t xml:space="preserve">Xét một bánh xe dẫn hướng thứ i nào đó của ô tô khi quay vòng đều quanh tâm O (R = const, </w:t>
      </w:r>
      <m:oMath>
        <m:r>
          <m:rPr>
            <m:sty m:val="p"/>
          </m:rPr>
          <w:rPr>
            <w:rFonts w:ascii="Cambria Math" w:hAnsi="Cambria Math"/>
          </w:rPr>
          <m:t>Ω</m:t>
        </m:r>
      </m:oMath>
      <w:r w:rsidRPr="00150E44">
        <w:rPr>
          <w:rFonts w:eastAsiaTheme="minorEastAsia"/>
        </w:rPr>
        <w:t xml:space="preserve"> =  const). Bánh xe này cũng sẽ quay vòng quanh tâm </w:t>
      </w:r>
      <w:r>
        <w:rPr>
          <w:rFonts w:eastAsiaTheme="minorEastAsia"/>
        </w:rPr>
        <w:t>O</w:t>
      </w:r>
      <w:r w:rsidRPr="00150E44">
        <w:rPr>
          <w:rFonts w:eastAsiaTheme="minorEastAsia"/>
        </w:rPr>
        <w:t>.</w:t>
      </w:r>
    </w:p>
    <w:p w14:paraId="65D78C18" w14:textId="77777777" w:rsidR="00105074" w:rsidRDefault="00105074" w:rsidP="00105074">
      <w:pPr>
        <w:pStyle w:val="ListParagraph"/>
        <w:numPr>
          <w:ilvl w:val="0"/>
          <w:numId w:val="13"/>
        </w:numPr>
        <w:spacing w:line="259" w:lineRule="auto"/>
        <w:rPr>
          <w:rFonts w:eastAsiaTheme="minorEastAsia"/>
        </w:rPr>
      </w:pPr>
      <w:r>
        <w:rPr>
          <w:rFonts w:eastAsiaTheme="minorEastAsia"/>
        </w:rPr>
        <w:t>Vị trí tâm O được xác định bằng hai toạ độ cho trước (trong hệ toạ độ XO’Y, trục O’X vuông góc với trục dọc xe, trục O’Y vuông góc với trục dọc xe). Các toạ độ đó là: bán kính quay vòng R và khoảng cách x</w:t>
      </w:r>
      <w:r>
        <w:rPr>
          <w:rFonts w:eastAsiaTheme="minorEastAsia"/>
          <w:vertAlign w:val="subscript"/>
        </w:rPr>
        <w:t>q</w:t>
      </w:r>
      <w:r>
        <w:rPr>
          <w:rFonts w:eastAsiaTheme="minorEastAsia"/>
        </w:rPr>
        <w:t xml:space="preserve"> từ tâm quay vòng đến O’Y.</w:t>
      </w:r>
    </w:p>
    <w:p w14:paraId="192665CA" w14:textId="77777777" w:rsidR="00105074" w:rsidRDefault="00105074" w:rsidP="00105074">
      <w:pPr>
        <w:jc w:val="center"/>
        <w:rPr>
          <w:rFonts w:eastAsiaTheme="minorEastAsia"/>
        </w:rPr>
      </w:pPr>
      <w:r w:rsidRPr="0079561E">
        <w:rPr>
          <w:rFonts w:eastAsiaTheme="minorEastAsia"/>
          <w:noProof/>
        </w:rPr>
        <w:drawing>
          <wp:inline distT="0" distB="0" distL="0" distR="0" wp14:anchorId="3B0B990A" wp14:editId="46FAFB0F">
            <wp:extent cx="1499360" cy="2386940"/>
            <wp:effectExtent l="0" t="0" r="5715"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4"/>
                    <a:stretch>
                      <a:fillRect/>
                    </a:stretch>
                  </pic:blipFill>
                  <pic:spPr>
                    <a:xfrm>
                      <a:off x="0" y="0"/>
                      <a:ext cx="1502918" cy="2392604"/>
                    </a:xfrm>
                    <a:prstGeom prst="rect">
                      <a:avLst/>
                    </a:prstGeom>
                  </pic:spPr>
                </pic:pic>
              </a:graphicData>
            </a:graphic>
          </wp:inline>
        </w:drawing>
      </w:r>
    </w:p>
    <w:p w14:paraId="711BAD87" w14:textId="095F672C" w:rsidR="00105074" w:rsidRPr="00C7584E" w:rsidRDefault="00105074" w:rsidP="00D577BD">
      <w:pPr>
        <w:pStyle w:val="Hnhv"/>
      </w:pPr>
      <w:r w:rsidRPr="00C7584E">
        <w:t xml:space="preserve">Hình </w:t>
      </w:r>
      <w:r w:rsidR="00D577BD">
        <w:t xml:space="preserve">5 </w:t>
      </w:r>
      <w:r w:rsidRPr="00C7584E">
        <w:t>– Biểu đồ phản lực pháp tuyến và tiếp tuyến của đường tác dụng lên bánh xe</w:t>
      </w:r>
    </w:p>
    <w:p w14:paraId="4DDD0842" w14:textId="77777777" w:rsidR="00105074" w:rsidRDefault="00105074" w:rsidP="00105074">
      <w:pPr>
        <w:pStyle w:val="ListParagraph"/>
        <w:numPr>
          <w:ilvl w:val="0"/>
          <w:numId w:val="13"/>
        </w:numPr>
        <w:spacing w:line="259" w:lineRule="auto"/>
        <w:rPr>
          <w:rFonts w:eastAsiaTheme="minorEastAsia"/>
        </w:rPr>
      </w:pPr>
      <w:r>
        <w:rPr>
          <w:rFonts w:eastAsiaTheme="minorEastAsia"/>
        </w:rPr>
        <w:t>Khi bánh xe quay quanh trụ đứng, từ đường tác dụng lên bánh xe mô men cản quay vòng M’</w:t>
      </w:r>
      <w:r>
        <w:rPr>
          <w:rFonts w:eastAsiaTheme="minorEastAsia"/>
          <w:vertAlign w:val="subscript"/>
        </w:rPr>
        <w:t>ci</w:t>
      </w:r>
      <w:r>
        <w:rPr>
          <w:rFonts w:eastAsiaTheme="minorEastAsia"/>
        </w:rPr>
        <w:t>. Nếu coi gần đúng thì ở vết tiếp xúc giữa bánh xe với mặt đường có phản lực pháp tuyến phân bố (hình trên)</w:t>
      </w:r>
    </w:p>
    <w:p w14:paraId="33929B54" w14:textId="77777777" w:rsidR="00105074" w:rsidRDefault="00105074" w:rsidP="00105074">
      <w:pPr>
        <w:pStyle w:val="ListParagraph"/>
        <w:numPr>
          <w:ilvl w:val="0"/>
          <w:numId w:val="13"/>
        </w:numPr>
        <w:spacing w:line="259" w:lineRule="auto"/>
        <w:rPr>
          <w:rFonts w:eastAsiaTheme="minorEastAsia"/>
        </w:rPr>
      </w:pPr>
      <w:r>
        <w:rPr>
          <w:rFonts w:eastAsiaTheme="minorEastAsia"/>
        </w:rPr>
        <w:t>Khi đó mô men cản quay vòng của bánh xe được xác định theo biểu thức:</w:t>
      </w:r>
    </w:p>
    <w:p w14:paraId="1A5DA6B5" w14:textId="77777777" w:rsidR="00105074" w:rsidRPr="0079561E" w:rsidRDefault="00105074" w:rsidP="00105074">
      <w:pPr>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rPr>
                <m:t>M</m:t>
              </m:r>
            </m:e>
            <m:sub>
              <m:r>
                <w:rPr>
                  <w:rFonts w:ascii="Cambria Math" w:eastAsiaTheme="minorEastAsia" w:hAnsi="Cambria Math"/>
                </w:rPr>
                <m:t>ci</m:t>
              </m:r>
            </m:sub>
            <m:sup>
              <m:r>
                <w:rPr>
                  <w:rFonts w:ascii="Cambria Math" w:eastAsiaTheme="minorEastAsia" w:hAnsi="Cambria Math"/>
                </w:rPr>
                <m:t>'</m:t>
              </m:r>
            </m:sup>
          </m:sSub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φ</m:t>
                  </m:r>
                </m:e>
                <m:sup>
                  <m:r>
                    <w:rPr>
                      <w:rFonts w:ascii="Cambria Math" w:eastAsiaTheme="minorEastAsia" w:hAnsi="Cambria Math"/>
                    </w:rPr>
                    <m:t>'</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0i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i</m:t>
                  </m:r>
                </m:sub>
              </m:sSub>
            </m:num>
            <m:den>
              <m:r>
                <w:rPr>
                  <w:rFonts w:ascii="Cambria Math" w:eastAsiaTheme="minorEastAsia" w:hAnsi="Cambria Math"/>
                </w:rPr>
                <m:t>8</m:t>
              </m:r>
            </m:den>
          </m:f>
        </m:oMath>
      </m:oMathPara>
    </w:p>
    <w:p w14:paraId="15D12248" w14:textId="77777777" w:rsidR="00105074" w:rsidRDefault="00105074" w:rsidP="00105074">
      <w:pPr>
        <w:rPr>
          <w:rFonts w:eastAsiaTheme="minorEastAsia"/>
        </w:rPr>
      </w:pPr>
      <w:r>
        <w:rPr>
          <w:rFonts w:eastAsiaTheme="minorEastAsia"/>
        </w:rPr>
        <w:t xml:space="preserve">trong đó, </w:t>
      </w:r>
      <m:oMath>
        <m:r>
          <w:rPr>
            <w:rFonts w:ascii="Cambria Math" w:eastAsiaTheme="minorEastAsia" w:hAnsi="Cambria Math"/>
          </w:rPr>
          <m:t>φ'</m:t>
        </m:r>
      </m:oMath>
      <w:r>
        <w:rPr>
          <w:rFonts w:eastAsiaTheme="minorEastAsia"/>
        </w:rPr>
        <w:t xml:space="preserve"> là hệ số ma sát giữa bánh xe với đường</w:t>
      </w:r>
    </w:p>
    <w:p w14:paraId="131CE44C" w14:textId="77777777" w:rsidR="00105074" w:rsidRDefault="00105074" w:rsidP="00105074">
      <w:pPr>
        <w:rPr>
          <w:rFonts w:eastAsiaTheme="minorEastAsia"/>
        </w:rPr>
      </w:pPr>
      <w:r>
        <w:rPr>
          <w:rFonts w:eastAsiaTheme="minorEastAsia"/>
        </w:rPr>
        <w:lastRenderedPageBreak/>
        <w:t>l</w:t>
      </w:r>
      <w:r>
        <w:rPr>
          <w:rFonts w:eastAsiaTheme="minorEastAsia"/>
          <w:vertAlign w:val="subscript"/>
        </w:rPr>
        <w:t>0i</w:t>
      </w:r>
      <w:r>
        <w:rPr>
          <w:rFonts w:eastAsiaTheme="minorEastAsia"/>
        </w:rPr>
        <w:t xml:space="preserve"> là chiều dài vết tiếp xúc của bánh xe với đường</w:t>
      </w:r>
    </w:p>
    <w:p w14:paraId="60DFCE78" w14:textId="05122C05" w:rsidR="00F34921" w:rsidRDefault="00105074" w:rsidP="00A106A3">
      <w:pPr>
        <w:rPr>
          <w:rFonts w:eastAsiaTheme="minorEastAsia"/>
        </w:rPr>
      </w:pPr>
      <w:r>
        <w:rPr>
          <w:rFonts w:eastAsiaTheme="minorEastAsia"/>
        </w:rPr>
        <w:t>G</w:t>
      </w:r>
      <w:r>
        <w:rPr>
          <w:rFonts w:eastAsiaTheme="minorEastAsia"/>
          <w:vertAlign w:val="subscript"/>
        </w:rPr>
        <w:t>i</w:t>
      </w:r>
      <w:r>
        <w:rPr>
          <w:rFonts w:eastAsiaTheme="minorEastAsia"/>
        </w:rPr>
        <w:t xml:space="preserve"> là tải trọng phân bố trên cầu ô tô</w:t>
      </w:r>
    </w:p>
    <w:p w14:paraId="252F63C1" w14:textId="207BF6F0" w:rsidR="00E03135" w:rsidRDefault="00E03135" w:rsidP="00E03135">
      <w:pPr>
        <w:pStyle w:val="Heading2"/>
        <w:rPr>
          <w:rFonts w:eastAsiaTheme="minorEastAsia"/>
        </w:rPr>
      </w:pPr>
      <w:bookmarkStart w:id="5" w:name="_Toc83840350"/>
      <w:r>
        <w:rPr>
          <w:rFonts w:eastAsiaTheme="minorEastAsia"/>
        </w:rPr>
        <w:t>4. Lực tác dụng lên ô tô khi quay vòng</w:t>
      </w:r>
      <w:bookmarkEnd w:id="5"/>
    </w:p>
    <w:p w14:paraId="2B58D068" w14:textId="0F970228" w:rsidR="00E03135" w:rsidRDefault="00E03135" w:rsidP="00E03135">
      <w:r>
        <w:t>Khi khảo sát quá trình quay vòng của ô tô, thừa nhận các giả thiết</w:t>
      </w:r>
      <w:r>
        <w:t xml:space="preserve"> </w:t>
      </w:r>
      <w:r>
        <w:t>sau:</w:t>
      </w:r>
    </w:p>
    <w:p w14:paraId="75D418BA" w14:textId="23F53AAC" w:rsidR="00E03135" w:rsidRDefault="00E03135" w:rsidP="00E03135">
      <w:pPr>
        <w:pStyle w:val="ListParagraph"/>
        <w:numPr>
          <w:ilvl w:val="0"/>
          <w:numId w:val="15"/>
        </w:numPr>
        <w:ind w:left="1134" w:hanging="283"/>
      </w:pPr>
      <w:r>
        <w:t xml:space="preserve">Chỉ khảo sát trường hợp ô tô quay vòng đều: R = const ; </w:t>
      </w:r>
      <m:oMath>
        <m:r>
          <m:rPr>
            <m:sty m:val="p"/>
          </m:rPr>
          <w:rPr>
            <w:rFonts w:ascii="Cambria Math" w:hAnsi="Cambria Math"/>
          </w:rPr>
          <m:t>Ω</m:t>
        </m:r>
      </m:oMath>
      <w:r>
        <w:t xml:space="preserve"> =</w:t>
      </w:r>
      <w:r>
        <w:t xml:space="preserve"> </w:t>
      </w:r>
      <w:r>
        <w:t>const.</w:t>
      </w:r>
    </w:p>
    <w:p w14:paraId="55A5D7E2" w14:textId="79646E7E" w:rsidR="00E03135" w:rsidRDefault="00E03135" w:rsidP="00E03135">
      <w:pPr>
        <w:pStyle w:val="ListParagraph"/>
        <w:numPr>
          <w:ilvl w:val="0"/>
          <w:numId w:val="15"/>
        </w:numPr>
        <w:ind w:left="1134" w:hanging="283"/>
      </w:pPr>
      <w:r>
        <w:t>Ô tô được khảo sát trong hệ trục toạ độ X</w:t>
      </w:r>
      <w:r>
        <w:t>O</w:t>
      </w:r>
      <w:r>
        <w:t xml:space="preserve">'Y, trong đó </w:t>
      </w:r>
      <w:r>
        <w:t>O</w:t>
      </w:r>
      <w:r>
        <w:t>' là tâm</w:t>
      </w:r>
      <w:r>
        <w:t xml:space="preserve"> </w:t>
      </w:r>
      <w:r>
        <w:t xml:space="preserve">trục cân bằng của các bánh xe cầu sau và cầu giữa, trục </w:t>
      </w:r>
      <w:r>
        <w:t>O</w:t>
      </w:r>
      <w:r>
        <w:t>'X là</w:t>
      </w:r>
      <w:r>
        <w:t xml:space="preserve"> </w:t>
      </w:r>
      <w:r>
        <w:t xml:space="preserve">trục dọc xe và trục </w:t>
      </w:r>
      <w:r>
        <w:t>O</w:t>
      </w:r>
      <w:r>
        <w:t xml:space="preserve">'Y vuông góc với trục </w:t>
      </w:r>
      <w:r>
        <w:t>O</w:t>
      </w:r>
      <w:r>
        <w:t>'X.</w:t>
      </w:r>
    </w:p>
    <w:p w14:paraId="4EBD17CC" w14:textId="799ABD6D" w:rsidR="00E03135" w:rsidRDefault="00E03135" w:rsidP="00E03135">
      <w:pPr>
        <w:pStyle w:val="ListParagraph"/>
        <w:numPr>
          <w:ilvl w:val="0"/>
          <w:numId w:val="15"/>
        </w:numPr>
        <w:ind w:left="1134" w:hanging="283"/>
      </w:pPr>
      <w:r>
        <w:t>Mỗi cặp bánh xe được thay thế bằng một bánh xe với góc quay</w:t>
      </w:r>
      <w:r>
        <w:t xml:space="preserve"> </w:t>
      </w:r>
      <w:r>
        <w:t>vòng và góc lệch bên tương đương được tính như sau:</w:t>
      </w:r>
    </w:p>
    <w:p w14:paraId="40620133" w14:textId="5A473851" w:rsidR="00935614" w:rsidRPr="00935614" w:rsidRDefault="00935614" w:rsidP="00935614">
      <w:pPr>
        <w:pStyle w:val="ListParagraph"/>
        <w:ind w:left="0" w:firstLine="0"/>
        <w:rPr>
          <w:rFonts w:eastAsiaTheme="minorEastAsia"/>
        </w:rPr>
      </w:pPr>
      <m:oMathPara>
        <m:oMath>
          <m:sSub>
            <m:sSubPr>
              <m:ctrlPr>
                <w:rPr>
                  <w:rFonts w:ascii="Cambria Math" w:hAnsi="Cambria Math"/>
                  <w:i/>
                </w:rPr>
              </m:ctrlPr>
            </m:sSubPr>
            <m:e>
              <m:r>
                <w:rPr>
                  <w:rFonts w:ascii="Cambria Math" w:hAnsi="Cambria Math"/>
                </w:rPr>
                <m:t>α</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(α+β)</m:t>
          </m:r>
        </m:oMath>
      </m:oMathPara>
    </w:p>
    <w:p w14:paraId="79485257" w14:textId="416E477E" w:rsidR="00935614" w:rsidRPr="00935614" w:rsidRDefault="00935614" w:rsidP="00935614">
      <w:pPr>
        <w:pStyle w:val="ListParagraph"/>
        <w:ind w:left="0" w:firstLine="0"/>
        <w:rPr>
          <w:rFonts w:eastAsiaTheme="minorEastAsia"/>
        </w:rPr>
      </w:pPr>
      <m:oMathPara>
        <m:oMath>
          <m:sSub>
            <m:sSubPr>
              <m:ctrlPr>
                <w:rPr>
                  <w:rFonts w:ascii="Cambria Math" w:hAnsi="Cambria Math"/>
                  <w:i/>
                </w:rPr>
              </m:ctrlPr>
            </m:sSubPr>
            <m:e>
              <m:r>
                <w:rPr>
                  <w:rFonts w:ascii="Cambria Math" w:hAnsi="Cambria Math"/>
                </w:rPr>
                <m:t>δ</m:t>
              </m:r>
            </m:e>
            <m:sub>
              <m:r>
                <w:rPr>
                  <w:rFonts w:ascii="Cambria Math" w:hAnsi="Cambria Math"/>
                </w:rPr>
                <m:t>bi</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sSubSup>
            <m:sSubSupPr>
              <m:ctrlPr>
                <w:rPr>
                  <w:rFonts w:ascii="Cambria Math" w:hAnsi="Cambria Math"/>
                  <w:i/>
                </w:rPr>
              </m:ctrlPr>
            </m:sSubSupPr>
            <m:e>
              <m:r>
                <w:rPr>
                  <w:rFonts w:ascii="Cambria Math" w:hAnsi="Cambria Math"/>
                </w:rPr>
                <m:t>δ</m:t>
              </m:r>
            </m:e>
            <m:sub>
              <m:r>
                <w:rPr>
                  <w:rFonts w:ascii="Cambria Math" w:hAnsi="Cambria Math"/>
                </w:rPr>
                <m:t>b</m:t>
              </m:r>
            </m:sub>
            <m:sup>
              <m:r>
                <w:rPr>
                  <w:rFonts w:ascii="Cambria Math" w:hAnsi="Cambria Math"/>
                </w:rPr>
                <m:t>'</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δ</m:t>
              </m:r>
            </m:e>
            <m:sub>
              <m:r>
                <w:rPr>
                  <w:rFonts w:ascii="Cambria Math" w:eastAsiaTheme="minorEastAsia" w:hAnsi="Cambria Math"/>
                </w:rPr>
                <m:t>b</m:t>
              </m:r>
            </m:sub>
            <m:sup>
              <m:r>
                <w:rPr>
                  <w:rFonts w:ascii="Cambria Math" w:eastAsiaTheme="minorEastAsia" w:hAnsi="Cambria Math"/>
                </w:rPr>
                <m:t>''</m:t>
              </m:r>
            </m:sup>
          </m:sSubSup>
          <m:r>
            <w:rPr>
              <w:rFonts w:ascii="Cambria Math" w:eastAsiaTheme="minorEastAsia" w:hAnsi="Cambria Math"/>
            </w:rPr>
            <m:t>)</m:t>
          </m:r>
        </m:oMath>
      </m:oMathPara>
    </w:p>
    <w:p w14:paraId="3EB98830" w14:textId="204B9275" w:rsidR="00935614" w:rsidRDefault="00935614" w:rsidP="00935614">
      <w:pPr>
        <w:pStyle w:val="ListParagraph"/>
        <w:ind w:left="0" w:firstLine="0"/>
        <w:rPr>
          <w:rFonts w:eastAsiaTheme="minorEastAsia"/>
        </w:rPr>
      </w:pPr>
      <w:r>
        <w:rPr>
          <w:rFonts w:eastAsiaTheme="minorEastAsia"/>
        </w:rPr>
        <w:t xml:space="preserve">Trong đó, </w:t>
      </w:r>
      <m:oMath>
        <m:sSub>
          <m:sSubPr>
            <m:ctrlPr>
              <w:rPr>
                <w:rFonts w:ascii="Cambria Math" w:hAnsi="Cambria Math"/>
                <w:i/>
              </w:rPr>
            </m:ctrlPr>
          </m:sSubPr>
          <m:e>
            <m:r>
              <w:rPr>
                <w:rFonts w:ascii="Cambria Math" w:hAnsi="Cambria Math"/>
              </w:rPr>
              <m:t>α</m:t>
            </m:r>
          </m:e>
          <m:sub>
            <m:r>
              <w:rPr>
                <w:rFonts w:ascii="Cambria Math" w:hAnsi="Cambria Math"/>
              </w:rPr>
              <m:t>i</m:t>
            </m:r>
          </m:sub>
        </m:sSub>
      </m:oMath>
      <w:r>
        <w:rPr>
          <w:rFonts w:eastAsiaTheme="minorEastAsia"/>
        </w:rPr>
        <w:t xml:space="preserve"> và </w:t>
      </w:r>
      <m:oMath>
        <m:sSub>
          <m:sSubPr>
            <m:ctrlPr>
              <w:rPr>
                <w:rFonts w:ascii="Cambria Math" w:hAnsi="Cambria Math"/>
                <w:i/>
              </w:rPr>
            </m:ctrlPr>
          </m:sSubPr>
          <m:e>
            <m:r>
              <w:rPr>
                <w:rFonts w:ascii="Cambria Math" w:hAnsi="Cambria Math"/>
              </w:rPr>
              <m:t>δ</m:t>
            </m:r>
          </m:e>
          <m:sub>
            <m:r>
              <w:rPr>
                <w:rFonts w:ascii="Cambria Math" w:hAnsi="Cambria Math"/>
              </w:rPr>
              <m:t>bi</m:t>
            </m:r>
          </m:sub>
        </m:sSub>
      </m:oMath>
      <w:r>
        <w:rPr>
          <w:rFonts w:eastAsiaTheme="minorEastAsia"/>
        </w:rPr>
        <w:t xml:space="preserve"> là góc quay vòng và góc lệch bên tương đương;</w:t>
      </w:r>
    </w:p>
    <w:p w14:paraId="0E3E51AC" w14:textId="2159A782" w:rsidR="00935614" w:rsidRDefault="00935614" w:rsidP="00935614">
      <w:pPr>
        <w:pStyle w:val="ListParagraph"/>
        <w:ind w:left="0" w:firstLine="0"/>
        <w:rPr>
          <w:rFonts w:eastAsiaTheme="minorEastAsia"/>
        </w:rPr>
      </w:pPr>
      <m:oMath>
        <m:r>
          <w:rPr>
            <w:rFonts w:ascii="Cambria Math" w:hAnsi="Cambria Math"/>
          </w:rPr>
          <m:t>α</m:t>
        </m:r>
        <m:r>
          <w:rPr>
            <w:rFonts w:ascii="Cambria Math" w:hAnsi="Cambria Math"/>
          </w:rPr>
          <m:t>,</m:t>
        </m:r>
        <m:r>
          <w:rPr>
            <w:rFonts w:ascii="Cambria Math" w:hAnsi="Cambria Math"/>
          </w:rPr>
          <m:t>β</m:t>
        </m:r>
        <m:r>
          <w:rPr>
            <w:rFonts w:ascii="Cambria Math" w:hAnsi="Cambria Math"/>
          </w:rPr>
          <m:t>,</m:t>
        </m:r>
        <m:sSubSup>
          <m:sSubSupPr>
            <m:ctrlPr>
              <w:rPr>
                <w:rFonts w:ascii="Cambria Math" w:hAnsi="Cambria Math"/>
                <w:i/>
              </w:rPr>
            </m:ctrlPr>
          </m:sSubSupPr>
          <m:e>
            <m:r>
              <w:rPr>
                <w:rFonts w:ascii="Cambria Math" w:hAnsi="Cambria Math"/>
              </w:rPr>
              <m:t>δ</m:t>
            </m:r>
          </m:e>
          <m:sub>
            <m:r>
              <w:rPr>
                <w:rFonts w:ascii="Cambria Math" w:hAnsi="Cambria Math"/>
              </w:rPr>
              <m:t>b</m:t>
            </m:r>
          </m:sub>
          <m:sup>
            <m:r>
              <w:rPr>
                <w:rFonts w:ascii="Cambria Math" w:hAnsi="Cambria Math"/>
              </w:rPr>
              <m:t>'</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δ</m:t>
            </m:r>
          </m:e>
          <m:sub>
            <m:r>
              <w:rPr>
                <w:rFonts w:ascii="Cambria Math" w:eastAsiaTheme="minorEastAsia" w:hAnsi="Cambria Math"/>
              </w:rPr>
              <m:t>b</m:t>
            </m:r>
          </m:sub>
          <m:sup>
            <m:r>
              <w:rPr>
                <w:rFonts w:ascii="Cambria Math" w:eastAsiaTheme="minorEastAsia" w:hAnsi="Cambria Math"/>
              </w:rPr>
              <m:t>''</m:t>
            </m:r>
          </m:sup>
        </m:sSubSup>
      </m:oMath>
      <w:r>
        <w:rPr>
          <w:rFonts w:eastAsiaTheme="minorEastAsia"/>
        </w:rPr>
        <w:t xml:space="preserve"> là góc quay vòng và góc lệch bên của bánh xe phía ngoài và phía trong</w:t>
      </w:r>
      <w:r w:rsidR="0088111A">
        <w:rPr>
          <w:rFonts w:eastAsiaTheme="minorEastAsia"/>
        </w:rPr>
        <w:t>;</w:t>
      </w:r>
    </w:p>
    <w:p w14:paraId="077BDEA7" w14:textId="73174642" w:rsidR="0088111A" w:rsidRDefault="0088111A" w:rsidP="00935614">
      <w:pPr>
        <w:pStyle w:val="ListParagraph"/>
        <w:ind w:left="0" w:firstLine="0"/>
        <w:rPr>
          <w:rFonts w:eastAsiaTheme="minorEastAsia"/>
        </w:rPr>
      </w:pPr>
      <w:r>
        <w:rPr>
          <w:rFonts w:eastAsiaTheme="minorEastAsia"/>
        </w:rPr>
        <w:t xml:space="preserve">Cầu trước là cầu dẫn hướng nên </w:t>
      </w:r>
      <m:oMath>
        <m:sSub>
          <m:sSubPr>
            <m:ctrlPr>
              <w:rPr>
                <w:rFonts w:ascii="Cambria Math" w:hAnsi="Cambria Math"/>
                <w:i/>
              </w:rPr>
            </m:ctrlPr>
          </m:sSubPr>
          <m:e>
            <m:r>
              <w:rPr>
                <w:rFonts w:ascii="Cambria Math" w:hAnsi="Cambria Math"/>
              </w:rPr>
              <m:t>α</m:t>
            </m:r>
          </m:e>
          <m:sub>
            <m:r>
              <w:rPr>
                <w:rFonts w:ascii="Cambria Math" w:hAnsi="Cambria Math"/>
              </w:rPr>
              <m:t>i</m:t>
            </m:r>
          </m:sub>
        </m:sSub>
        <m:r>
          <w:rPr>
            <w:rFonts w:ascii="Cambria Math" w:eastAsiaTheme="minorEastAsia"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=α</m:t>
        </m:r>
      </m:oMath>
      <w:r>
        <w:rPr>
          <w:rFonts w:eastAsiaTheme="minorEastAsia"/>
        </w:rPr>
        <w:t xml:space="preserve">; cầu giữa và sau không dẫn hướng nên </w:t>
      </w:r>
      <m:oMath>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3</m:t>
            </m:r>
          </m:sub>
        </m:sSub>
        <m:r>
          <w:rPr>
            <w:rFonts w:ascii="Cambria Math" w:hAnsi="Cambria Math"/>
          </w:rPr>
          <m:t>=0</m:t>
        </m:r>
      </m:oMath>
      <w:r>
        <w:rPr>
          <w:rFonts w:eastAsiaTheme="minorEastAsia"/>
        </w:rPr>
        <w:t>.</w:t>
      </w:r>
    </w:p>
    <w:p w14:paraId="5EEF381A" w14:textId="2226FCB8" w:rsidR="00703C56" w:rsidRDefault="00703C56" w:rsidP="00703C56">
      <w:pPr>
        <w:pStyle w:val="Hnhv"/>
      </w:pPr>
      <w:r w:rsidRPr="00703C56">
        <w:drawing>
          <wp:inline distT="0" distB="0" distL="0" distR="0" wp14:anchorId="63D1B57D" wp14:editId="3AE36C45">
            <wp:extent cx="3609832" cy="2580933"/>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5"/>
                    <a:stretch>
                      <a:fillRect/>
                    </a:stretch>
                  </pic:blipFill>
                  <pic:spPr>
                    <a:xfrm>
                      <a:off x="0" y="0"/>
                      <a:ext cx="3622320" cy="2589861"/>
                    </a:xfrm>
                    <a:prstGeom prst="rect">
                      <a:avLst/>
                    </a:prstGeom>
                  </pic:spPr>
                </pic:pic>
              </a:graphicData>
            </a:graphic>
          </wp:inline>
        </w:drawing>
      </w:r>
    </w:p>
    <w:p w14:paraId="4CB9F6A9" w14:textId="7D5D3C3B" w:rsidR="00703C56" w:rsidRPr="00E03135" w:rsidRDefault="00703C56" w:rsidP="00703C56">
      <w:pPr>
        <w:pStyle w:val="Hnhv"/>
      </w:pPr>
      <w:r>
        <w:t>Hình 6 – Sơ đồ lực tác dụng lên ô tô khi quay vòng</w:t>
      </w:r>
    </w:p>
    <w:p w14:paraId="69FF0451" w14:textId="0DB9B80C" w:rsidR="00A106A3" w:rsidRDefault="00F34921" w:rsidP="006E6FAC">
      <w:pPr>
        <w:pStyle w:val="Heading1"/>
      </w:pPr>
      <w:bookmarkStart w:id="6" w:name="_Toc83840351"/>
      <w:r>
        <w:lastRenderedPageBreak/>
        <w:t>II.</w:t>
      </w:r>
      <w:r w:rsidR="001A0C9C">
        <w:t xml:space="preserve"> </w:t>
      </w:r>
      <w:r w:rsidR="00A106A3">
        <w:t>Khảo sát động lực học quay vòng</w:t>
      </w:r>
      <w:r w:rsidR="002633D0">
        <w:t xml:space="preserve"> tĩnh</w:t>
      </w:r>
      <w:r w:rsidR="00A106A3">
        <w:t xml:space="preserve"> của ô tô có công thức bánh xe 4x2</w:t>
      </w:r>
      <w:bookmarkEnd w:id="6"/>
    </w:p>
    <w:p w14:paraId="53793600" w14:textId="09BEB068" w:rsidR="001A0C9C" w:rsidRDefault="00A106A3" w:rsidP="00A106A3">
      <w:pPr>
        <w:pStyle w:val="Heading2"/>
      </w:pPr>
      <w:bookmarkStart w:id="7" w:name="_Toc83840352"/>
      <w:r w:rsidRPr="00A106A3">
        <w:t xml:space="preserve">1. </w:t>
      </w:r>
      <w:r w:rsidR="001A0C9C" w:rsidRPr="00A106A3">
        <w:t>Lựa chọn ô tô có công thức bánh xe 4x2:</w:t>
      </w:r>
      <w:bookmarkEnd w:id="7"/>
    </w:p>
    <w:p w14:paraId="73822E9D" w14:textId="51D0F939" w:rsidR="00992EBD" w:rsidRPr="00992EBD" w:rsidRDefault="00992EBD" w:rsidP="00992EBD">
      <w:r>
        <w:t>Ta lựa chọn mẫu xe Isuzu D-Max LS 1.9L AT 4x2 để thực hiện bài khảo sát.</w:t>
      </w:r>
    </w:p>
    <w:p w14:paraId="100E9DA2" w14:textId="77777777" w:rsidR="001A0C9C" w:rsidRDefault="001A0C9C" w:rsidP="001A0C9C">
      <w:pPr>
        <w:jc w:val="center"/>
        <w:rPr>
          <w:b/>
          <w:bCs/>
        </w:rPr>
      </w:pPr>
      <w:r>
        <w:rPr>
          <w:b/>
          <w:bCs/>
          <w:noProof/>
        </w:rPr>
        <w:drawing>
          <wp:inline distT="0" distB="0" distL="0" distR="0" wp14:anchorId="1C696ED4" wp14:editId="19B2668A">
            <wp:extent cx="4376134" cy="2998470"/>
            <wp:effectExtent l="0" t="0" r="0" b="0"/>
            <wp:docPr id="6" name="Picture 6" descr="A picture containing car, transport,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ar, transport, roof&#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381222" cy="3001957"/>
                    </a:xfrm>
                    <a:prstGeom prst="rect">
                      <a:avLst/>
                    </a:prstGeom>
                  </pic:spPr>
                </pic:pic>
              </a:graphicData>
            </a:graphic>
          </wp:inline>
        </w:drawing>
      </w:r>
    </w:p>
    <w:p w14:paraId="69C3E704" w14:textId="0E1F51AA" w:rsidR="001A0C9C" w:rsidRDefault="001A0C9C" w:rsidP="00A106A3">
      <w:pPr>
        <w:pStyle w:val="Hnhv"/>
      </w:pPr>
      <w:r w:rsidRPr="00A14280">
        <w:t xml:space="preserve">Hình </w:t>
      </w:r>
      <w:r w:rsidR="00A20970">
        <w:t>7</w:t>
      </w:r>
      <w:r w:rsidRPr="00A14280">
        <w:t xml:space="preserve"> – Xe Isuzu D-Max LS 1.9L AT 4x2</w:t>
      </w:r>
    </w:p>
    <w:p w14:paraId="458FDAB2" w14:textId="6461AFFB" w:rsidR="00D233C3" w:rsidRPr="00A14280" w:rsidRDefault="00D233C3" w:rsidP="002061E0">
      <w:pPr>
        <w:pStyle w:val="Heading2"/>
        <w:rPr>
          <w:iCs/>
        </w:rPr>
      </w:pPr>
      <w:bookmarkStart w:id="8" w:name="_Toc83840353"/>
      <w:r>
        <w:t>2. Thông số</w:t>
      </w:r>
      <w:r w:rsidR="00733D41">
        <w:t xml:space="preserve"> k</w:t>
      </w:r>
      <w:r w:rsidR="008E490E">
        <w:t>ỹ</w:t>
      </w:r>
      <w:r w:rsidR="00733D41">
        <w:t xml:space="preserve"> thuật</w:t>
      </w:r>
      <w:r>
        <w:t xml:space="preserve"> của </w:t>
      </w:r>
      <w:r w:rsidR="002061E0">
        <w:t>ô tô đã chọn</w:t>
      </w:r>
      <w:bookmarkEnd w:id="8"/>
    </w:p>
    <w:tbl>
      <w:tblPr>
        <w:tblStyle w:val="TableGrid"/>
        <w:tblW w:w="0" w:type="auto"/>
        <w:tblLook w:val="04A0" w:firstRow="1" w:lastRow="0" w:firstColumn="1" w:lastColumn="0" w:noHBand="0" w:noVBand="1"/>
      </w:tblPr>
      <w:tblGrid>
        <w:gridCol w:w="4980"/>
        <w:gridCol w:w="4981"/>
      </w:tblGrid>
      <w:tr w:rsidR="001A0C9C" w:rsidRPr="001A0C9C" w14:paraId="7CC9B090" w14:textId="77777777" w:rsidTr="001A0C9C">
        <w:tc>
          <w:tcPr>
            <w:tcW w:w="4980" w:type="dxa"/>
            <w:vAlign w:val="center"/>
          </w:tcPr>
          <w:p w14:paraId="6ECDD5BD" w14:textId="50647F63" w:rsidR="001A0C9C" w:rsidRPr="001A0C9C" w:rsidRDefault="001A0C9C" w:rsidP="00A106A3">
            <w:pPr>
              <w:spacing w:line="240" w:lineRule="auto"/>
              <w:ind w:firstLine="166"/>
            </w:pPr>
            <w:r>
              <w:t>Loại xe</w:t>
            </w:r>
          </w:p>
        </w:tc>
        <w:tc>
          <w:tcPr>
            <w:tcW w:w="4981" w:type="dxa"/>
            <w:vAlign w:val="center"/>
          </w:tcPr>
          <w:p w14:paraId="698DB79B" w14:textId="0749FCC6" w:rsidR="001A0C9C" w:rsidRPr="001A0C9C" w:rsidRDefault="001A0C9C" w:rsidP="00A106A3">
            <w:pPr>
              <w:spacing w:line="240" w:lineRule="auto"/>
              <w:ind w:firstLine="294"/>
            </w:pPr>
            <w:r>
              <w:t>LS 1.9L AT 4x2</w:t>
            </w:r>
          </w:p>
        </w:tc>
      </w:tr>
      <w:tr w:rsidR="001A0C9C" w:rsidRPr="001A0C9C" w14:paraId="413871C7" w14:textId="77777777" w:rsidTr="001A0C9C">
        <w:tc>
          <w:tcPr>
            <w:tcW w:w="4980" w:type="dxa"/>
            <w:vAlign w:val="center"/>
          </w:tcPr>
          <w:p w14:paraId="60877CCC" w14:textId="76FD1AFC" w:rsidR="001A0C9C" w:rsidRPr="001A0C9C" w:rsidRDefault="001A0C9C" w:rsidP="00A106A3">
            <w:pPr>
              <w:spacing w:line="240" w:lineRule="auto"/>
              <w:ind w:firstLine="166"/>
            </w:pPr>
            <w:r w:rsidRPr="001A0C9C">
              <w:t>Kích thước tổng thể</w:t>
            </w:r>
            <w:r>
              <w:t xml:space="preserve"> (DxRxC) (mm)</w:t>
            </w:r>
          </w:p>
        </w:tc>
        <w:tc>
          <w:tcPr>
            <w:tcW w:w="4981" w:type="dxa"/>
            <w:vAlign w:val="center"/>
          </w:tcPr>
          <w:p w14:paraId="48CB7AF2" w14:textId="4A8AE591" w:rsidR="001A0C9C" w:rsidRPr="001A0C9C" w:rsidRDefault="001A0C9C" w:rsidP="00A106A3">
            <w:pPr>
              <w:spacing w:line="240" w:lineRule="auto"/>
              <w:ind w:firstLine="294"/>
            </w:pPr>
            <w:r w:rsidRPr="001A0C9C">
              <w:t>5295x</w:t>
            </w:r>
            <w:r>
              <w:t>1860x1785</w:t>
            </w:r>
          </w:p>
        </w:tc>
      </w:tr>
      <w:tr w:rsidR="001A0C9C" w:rsidRPr="001A0C9C" w14:paraId="34B5A7D8" w14:textId="77777777" w:rsidTr="001A0C9C">
        <w:tc>
          <w:tcPr>
            <w:tcW w:w="4980" w:type="dxa"/>
            <w:vAlign w:val="center"/>
          </w:tcPr>
          <w:p w14:paraId="2D71AD4B" w14:textId="35B9F9EE" w:rsidR="001A0C9C" w:rsidRPr="001A0C9C" w:rsidRDefault="001A0C9C" w:rsidP="00A106A3">
            <w:pPr>
              <w:spacing w:line="240" w:lineRule="auto"/>
              <w:ind w:firstLine="166"/>
            </w:pPr>
            <w:r>
              <w:t>Lọt lòng thùng (DxRxC) (mm)</w:t>
            </w:r>
          </w:p>
        </w:tc>
        <w:tc>
          <w:tcPr>
            <w:tcW w:w="4981" w:type="dxa"/>
            <w:vAlign w:val="center"/>
          </w:tcPr>
          <w:p w14:paraId="7D11F374" w14:textId="05C78055" w:rsidR="001A0C9C" w:rsidRPr="001A0C9C" w:rsidRDefault="001A0C9C" w:rsidP="00A106A3">
            <w:pPr>
              <w:spacing w:line="240" w:lineRule="auto"/>
              <w:ind w:firstLine="294"/>
            </w:pPr>
            <w:r>
              <w:t>1485x1530x465</w:t>
            </w:r>
          </w:p>
        </w:tc>
      </w:tr>
      <w:tr w:rsidR="001A0C9C" w:rsidRPr="001A0C9C" w14:paraId="29DE7028" w14:textId="77777777" w:rsidTr="001A0C9C">
        <w:tc>
          <w:tcPr>
            <w:tcW w:w="4980" w:type="dxa"/>
            <w:vAlign w:val="center"/>
          </w:tcPr>
          <w:p w14:paraId="37F4E94E" w14:textId="71A03633" w:rsidR="001A0C9C" w:rsidRPr="001A0C9C" w:rsidRDefault="001A0C9C" w:rsidP="00A106A3">
            <w:pPr>
              <w:spacing w:line="240" w:lineRule="auto"/>
              <w:ind w:firstLine="166"/>
            </w:pPr>
            <w:r>
              <w:t>Chiều dài cơ sở (mm)</w:t>
            </w:r>
          </w:p>
        </w:tc>
        <w:tc>
          <w:tcPr>
            <w:tcW w:w="4981" w:type="dxa"/>
            <w:vAlign w:val="center"/>
          </w:tcPr>
          <w:p w14:paraId="49A71506" w14:textId="51E50169" w:rsidR="001A0C9C" w:rsidRPr="001A0C9C" w:rsidRDefault="001A0C9C" w:rsidP="00A106A3">
            <w:pPr>
              <w:spacing w:line="240" w:lineRule="auto"/>
              <w:ind w:firstLine="294"/>
            </w:pPr>
            <w:r>
              <w:t>3125</w:t>
            </w:r>
          </w:p>
        </w:tc>
      </w:tr>
      <w:tr w:rsidR="001A0C9C" w:rsidRPr="001A0C9C" w14:paraId="30A751A8" w14:textId="77777777" w:rsidTr="001A0C9C">
        <w:tc>
          <w:tcPr>
            <w:tcW w:w="4980" w:type="dxa"/>
            <w:vAlign w:val="center"/>
          </w:tcPr>
          <w:p w14:paraId="5581745D" w14:textId="6A6F4A41" w:rsidR="001A0C9C" w:rsidRPr="001A0C9C" w:rsidRDefault="001A0C9C" w:rsidP="00A106A3">
            <w:pPr>
              <w:spacing w:line="240" w:lineRule="auto"/>
              <w:ind w:firstLine="166"/>
            </w:pPr>
            <w:r>
              <w:t>Vệt bánh xe trước và sau (mm)</w:t>
            </w:r>
          </w:p>
        </w:tc>
        <w:tc>
          <w:tcPr>
            <w:tcW w:w="4981" w:type="dxa"/>
            <w:vAlign w:val="center"/>
          </w:tcPr>
          <w:p w14:paraId="6259F8B6" w14:textId="49DEADC7" w:rsidR="001A0C9C" w:rsidRPr="001A0C9C" w:rsidRDefault="001A0C9C" w:rsidP="00A106A3">
            <w:pPr>
              <w:spacing w:line="240" w:lineRule="auto"/>
              <w:ind w:firstLine="294"/>
            </w:pPr>
            <w:r>
              <w:t>1570/1570</w:t>
            </w:r>
          </w:p>
        </w:tc>
      </w:tr>
      <w:tr w:rsidR="001A0C9C" w:rsidRPr="001A0C9C" w14:paraId="735730EE" w14:textId="77777777" w:rsidTr="001A0C9C">
        <w:tc>
          <w:tcPr>
            <w:tcW w:w="4980" w:type="dxa"/>
            <w:vAlign w:val="center"/>
          </w:tcPr>
          <w:p w14:paraId="1DF47752" w14:textId="46DF5774" w:rsidR="001A0C9C" w:rsidRPr="001A0C9C" w:rsidRDefault="001A0C9C" w:rsidP="00A106A3">
            <w:pPr>
              <w:spacing w:line="240" w:lineRule="auto"/>
              <w:ind w:firstLine="166"/>
            </w:pPr>
            <w:r>
              <w:t>Khoảng sang gầm xe (mm)</w:t>
            </w:r>
          </w:p>
        </w:tc>
        <w:tc>
          <w:tcPr>
            <w:tcW w:w="4981" w:type="dxa"/>
            <w:vAlign w:val="center"/>
          </w:tcPr>
          <w:p w14:paraId="46923DBC" w14:textId="0F76D364" w:rsidR="001A0C9C" w:rsidRPr="001A0C9C" w:rsidRDefault="001A0C9C" w:rsidP="00A106A3">
            <w:pPr>
              <w:spacing w:line="240" w:lineRule="auto"/>
              <w:ind w:firstLine="294"/>
            </w:pPr>
            <w:r>
              <w:t>225</w:t>
            </w:r>
          </w:p>
        </w:tc>
      </w:tr>
      <w:tr w:rsidR="001A0C9C" w:rsidRPr="001A0C9C" w14:paraId="5DD744D6" w14:textId="77777777" w:rsidTr="001A0C9C">
        <w:tc>
          <w:tcPr>
            <w:tcW w:w="4980" w:type="dxa"/>
            <w:vAlign w:val="center"/>
          </w:tcPr>
          <w:p w14:paraId="4F3E2951" w14:textId="31F14BAC" w:rsidR="001A0C9C" w:rsidRDefault="001A0C9C" w:rsidP="00A106A3">
            <w:pPr>
              <w:spacing w:line="240" w:lineRule="auto"/>
              <w:ind w:firstLine="166"/>
            </w:pPr>
            <w:r>
              <w:t>Bán kính vòng quay tối thiểu</w:t>
            </w:r>
            <w:r w:rsidR="003603B2">
              <w:t xml:space="preserve"> (m)</w:t>
            </w:r>
          </w:p>
        </w:tc>
        <w:tc>
          <w:tcPr>
            <w:tcW w:w="4981" w:type="dxa"/>
            <w:vAlign w:val="center"/>
          </w:tcPr>
          <w:p w14:paraId="1EC3EFE7" w14:textId="5919B24B" w:rsidR="001A0C9C" w:rsidRDefault="001A0C9C" w:rsidP="00A106A3">
            <w:pPr>
              <w:spacing w:line="240" w:lineRule="auto"/>
              <w:ind w:firstLine="294"/>
            </w:pPr>
            <w:r>
              <w:t>6</w:t>
            </w:r>
            <w:r w:rsidR="00694381">
              <w:t>,</w:t>
            </w:r>
            <w:r>
              <w:t>3</w:t>
            </w:r>
          </w:p>
        </w:tc>
      </w:tr>
      <w:tr w:rsidR="00742654" w:rsidRPr="001A0C9C" w14:paraId="0C76CBD2" w14:textId="77777777" w:rsidTr="001A0C9C">
        <w:tc>
          <w:tcPr>
            <w:tcW w:w="4980" w:type="dxa"/>
            <w:vAlign w:val="center"/>
          </w:tcPr>
          <w:p w14:paraId="29E773FB" w14:textId="70655028" w:rsidR="00742654" w:rsidRDefault="00742654" w:rsidP="00A106A3">
            <w:pPr>
              <w:spacing w:line="240" w:lineRule="auto"/>
              <w:ind w:firstLine="166"/>
            </w:pPr>
            <w:r>
              <w:t>Trọng lượng bản thân (kg)</w:t>
            </w:r>
          </w:p>
        </w:tc>
        <w:tc>
          <w:tcPr>
            <w:tcW w:w="4981" w:type="dxa"/>
            <w:vAlign w:val="center"/>
          </w:tcPr>
          <w:p w14:paraId="2F5935EF" w14:textId="0975B08E" w:rsidR="00742654" w:rsidRDefault="00742654" w:rsidP="00A106A3">
            <w:pPr>
              <w:spacing w:line="240" w:lineRule="auto"/>
              <w:ind w:firstLine="294"/>
            </w:pPr>
            <w:r>
              <w:t>1840</w:t>
            </w:r>
          </w:p>
        </w:tc>
      </w:tr>
      <w:tr w:rsidR="00742654" w:rsidRPr="001A0C9C" w14:paraId="0FAAD208" w14:textId="77777777" w:rsidTr="001A0C9C">
        <w:tc>
          <w:tcPr>
            <w:tcW w:w="4980" w:type="dxa"/>
            <w:vAlign w:val="center"/>
          </w:tcPr>
          <w:p w14:paraId="0CED7063" w14:textId="121D03E7" w:rsidR="00742654" w:rsidRDefault="00742654" w:rsidP="00A106A3">
            <w:pPr>
              <w:spacing w:line="240" w:lineRule="auto"/>
              <w:ind w:firstLine="166"/>
            </w:pPr>
            <w:r>
              <w:t>Trọng lượng toàn bộ (kg)</w:t>
            </w:r>
          </w:p>
        </w:tc>
        <w:tc>
          <w:tcPr>
            <w:tcW w:w="4981" w:type="dxa"/>
            <w:vAlign w:val="center"/>
          </w:tcPr>
          <w:p w14:paraId="0BFD4E20" w14:textId="33678143" w:rsidR="00742654" w:rsidRDefault="00742654" w:rsidP="00A106A3">
            <w:pPr>
              <w:spacing w:line="240" w:lineRule="auto"/>
              <w:ind w:firstLine="294"/>
            </w:pPr>
            <w:r>
              <w:t>2700</w:t>
            </w:r>
          </w:p>
        </w:tc>
      </w:tr>
    </w:tbl>
    <w:p w14:paraId="4ACBF203" w14:textId="77777777" w:rsidR="00A106A3" w:rsidRDefault="00A106A3" w:rsidP="00A106A3"/>
    <w:p w14:paraId="6F7DBBD1" w14:textId="4D7A1700" w:rsidR="001A0C9C" w:rsidRDefault="006E6FAC" w:rsidP="00A106A3">
      <w:pPr>
        <w:pStyle w:val="Heading2"/>
      </w:pPr>
      <w:bookmarkStart w:id="9" w:name="_Toc83840354"/>
      <w:r>
        <w:t>3</w:t>
      </w:r>
      <w:r w:rsidR="002061E0">
        <w:t>.</w:t>
      </w:r>
      <w:r w:rsidR="00F16B12">
        <w:t xml:space="preserve"> Khảo sát động lực học vòng quay tĩnh</w:t>
      </w:r>
      <w:r>
        <w:t xml:space="preserve"> của ô tô đã chọn</w:t>
      </w:r>
      <w:bookmarkEnd w:id="9"/>
    </w:p>
    <w:p w14:paraId="0BB98E3E" w14:textId="2970CC97" w:rsidR="00F16B12" w:rsidRPr="00F16B12" w:rsidRDefault="000D2532" w:rsidP="00A2646A">
      <w:r>
        <w:t>G</w:t>
      </w:r>
      <w:r w:rsidR="00F16B12" w:rsidRPr="00F16B12">
        <w:t>iả thiết</w:t>
      </w:r>
      <w:r w:rsidR="00F16B12">
        <w:t>:</w:t>
      </w:r>
    </w:p>
    <w:p w14:paraId="291B2885" w14:textId="77777777" w:rsidR="00F16B12" w:rsidRPr="00F16B12" w:rsidRDefault="00F16B12" w:rsidP="00F16B12">
      <w:pPr>
        <w:pStyle w:val="ListParagraph"/>
        <w:numPr>
          <w:ilvl w:val="0"/>
          <w:numId w:val="8"/>
        </w:numPr>
        <w:rPr>
          <w:b/>
          <w:bCs/>
        </w:rPr>
      </w:pPr>
      <w:r>
        <w:t>Xe quay vòng tĩnh trên đường bằng có lớp phủ cứng, do vậy ta có các giá trị:</w:t>
      </w:r>
    </w:p>
    <w:p w14:paraId="3CEAE7AE" w14:textId="7BC59FE2" w:rsidR="00F16B12" w:rsidRPr="00F16B12" w:rsidRDefault="00F16B12" w:rsidP="00F16B12">
      <w:pPr>
        <w:pStyle w:val="ListParagraph"/>
        <w:jc w:val="center"/>
        <w:rPr>
          <w:rFonts w:eastAsiaTheme="minorEastAsia"/>
        </w:rPr>
      </w:pPr>
      <m:oMathPara>
        <m:oMath>
          <m:r>
            <w:rPr>
              <w:rFonts w:ascii="Cambria Math" w:hAnsi="Cambria Math"/>
            </w:rPr>
            <m:t xml:space="preserve">v=0; </m:t>
          </m:r>
          <m:sSub>
            <m:sSubPr>
              <m:ctrlPr>
                <w:rPr>
                  <w:rFonts w:ascii="Cambria Math" w:hAnsi="Cambria Math"/>
                  <w:i/>
                </w:rPr>
              </m:ctrlPr>
            </m:sSubPr>
            <m:e>
              <m:r>
                <w:rPr>
                  <w:rFonts w:ascii="Cambria Math" w:hAnsi="Cambria Math"/>
                </w:rPr>
                <m:t>P</m:t>
              </m:r>
            </m:e>
            <m:sub>
              <m:r>
                <w:rPr>
                  <w:rFonts w:ascii="Cambria Math" w:hAnsi="Cambria Math"/>
                </w:rPr>
                <m:t>x</m:t>
              </m:r>
            </m:sub>
          </m:sSub>
          <m:r>
            <w:rPr>
              <w:rFonts w:ascii="Cambria Math" w:hAnsi="Cambria Math"/>
            </w:rPr>
            <m:t xml:space="preserve">=0; </m:t>
          </m:r>
          <m:sSub>
            <m:sSubPr>
              <m:ctrlPr>
                <w:rPr>
                  <w:rFonts w:ascii="Cambria Math" w:hAnsi="Cambria Math"/>
                  <w:i/>
                </w:rPr>
              </m:ctrlPr>
            </m:sSubPr>
            <m:e>
              <m:r>
                <w:rPr>
                  <w:rFonts w:ascii="Cambria Math" w:hAnsi="Cambria Math"/>
                </w:rPr>
                <m:t>P</m:t>
              </m:r>
            </m:e>
            <m:sub>
              <m:r>
                <w:rPr>
                  <w:rFonts w:ascii="Cambria Math" w:hAnsi="Cambria Math"/>
                </w:rPr>
                <m:t>y</m:t>
              </m:r>
            </m:sub>
          </m:sSub>
          <m:r>
            <w:rPr>
              <w:rFonts w:ascii="Cambria Math" w:eastAsiaTheme="minorEastAsia" w:hAnsi="Cambria Math"/>
            </w:rPr>
            <m:t>=0</m:t>
          </m:r>
        </m:oMath>
      </m:oMathPara>
    </w:p>
    <w:p w14:paraId="6793AD11" w14:textId="6916D778" w:rsidR="00F16B12" w:rsidRDefault="00F16B12" w:rsidP="00F16B12">
      <w:pPr>
        <w:pStyle w:val="ListParagraph"/>
        <w:numPr>
          <w:ilvl w:val="0"/>
          <w:numId w:val="8"/>
        </w:numPr>
      </w:pPr>
      <w:r w:rsidRPr="00F16B12">
        <w:lastRenderedPageBreak/>
        <w:t>G</w:t>
      </w:r>
      <w:r>
        <w:t>ốc toạ độ của hệ trục khảo sát nằm ở tâm trục bánh xe cầu sau chủ động không dẫn hướng</w:t>
      </w:r>
    </w:p>
    <w:p w14:paraId="2C550D6E" w14:textId="09A9D7D2" w:rsidR="00F16B12" w:rsidRDefault="00F16B12" w:rsidP="00F16B12">
      <w:pPr>
        <w:pStyle w:val="ListParagraph"/>
        <w:numPr>
          <w:ilvl w:val="0"/>
          <w:numId w:val="8"/>
        </w:numPr>
      </w:pPr>
      <w:r>
        <w:t>Bánh xe cầu trước là bánh xe bị động dẫn hướng</w:t>
      </w:r>
    </w:p>
    <w:p w14:paraId="53C94172" w14:textId="2A6E9852" w:rsidR="00F16B12" w:rsidRDefault="00F16B12" w:rsidP="00F16B12">
      <w:pPr>
        <w:ind w:left="360"/>
      </w:pPr>
      <w:r>
        <w:t xml:space="preserve">Từ các giả thiết trên </w:t>
      </w:r>
      <w:r w:rsidR="00A6093E">
        <w:t xml:space="preserve">sơ đồ khảo sát có dạng như hình </w:t>
      </w:r>
      <w:r w:rsidR="00A20970">
        <w:t>8</w:t>
      </w:r>
      <w:r w:rsidR="00F407AB">
        <w:t>:</w:t>
      </w:r>
    </w:p>
    <w:p w14:paraId="6796128E" w14:textId="472C5485" w:rsidR="00A6093E" w:rsidRDefault="00A6093E" w:rsidP="00A106A3">
      <w:pPr>
        <w:pStyle w:val="Hnhv"/>
      </w:pPr>
      <w:r w:rsidRPr="00A6093E">
        <w:rPr>
          <w:noProof/>
        </w:rPr>
        <w:drawing>
          <wp:inline distT="0" distB="0" distL="0" distR="0" wp14:anchorId="1D7F6031" wp14:editId="6BD43619">
            <wp:extent cx="3584659" cy="3054453"/>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7"/>
                    <a:stretch>
                      <a:fillRect/>
                    </a:stretch>
                  </pic:blipFill>
                  <pic:spPr>
                    <a:xfrm>
                      <a:off x="0" y="0"/>
                      <a:ext cx="3591499" cy="3060281"/>
                    </a:xfrm>
                    <a:prstGeom prst="rect">
                      <a:avLst/>
                    </a:prstGeom>
                  </pic:spPr>
                </pic:pic>
              </a:graphicData>
            </a:graphic>
          </wp:inline>
        </w:drawing>
      </w:r>
    </w:p>
    <w:p w14:paraId="0AB33A7A" w14:textId="00F59557" w:rsidR="00A6093E" w:rsidRDefault="00A6093E" w:rsidP="00A106A3">
      <w:pPr>
        <w:pStyle w:val="Hnhv"/>
      </w:pPr>
      <w:r w:rsidRPr="00A6093E">
        <w:t xml:space="preserve">Hình </w:t>
      </w:r>
      <w:r w:rsidR="00A20970">
        <w:t>8</w:t>
      </w:r>
      <w:r w:rsidRPr="00A6093E">
        <w:t xml:space="preserve"> </w:t>
      </w:r>
      <w:r>
        <w:t>–</w:t>
      </w:r>
      <w:r w:rsidRPr="00A6093E">
        <w:t xml:space="preserve"> </w:t>
      </w:r>
      <w:r>
        <w:t>Sơ đồ quay vòng của ô tô hai cầu có công thức bánh xe 4x2</w:t>
      </w:r>
    </w:p>
    <w:p w14:paraId="78C8FEF0" w14:textId="77777777" w:rsidR="00A6093E" w:rsidRDefault="00A6093E" w:rsidP="00A6093E">
      <w:pPr>
        <w:pStyle w:val="ListParagraph"/>
        <w:numPr>
          <w:ilvl w:val="0"/>
          <w:numId w:val="9"/>
        </w:numPr>
      </w:pPr>
      <w:r>
        <w:t>Trên các bánh xe cầu trước dẫn hướng tác dụng lực cản lăn P</w:t>
      </w:r>
      <w:r w:rsidRPr="00A6093E">
        <w:rPr>
          <w:vertAlign w:val="subscript"/>
        </w:rPr>
        <w:t>1</w:t>
      </w:r>
      <w:r>
        <w:t>, phản lực bên Y</w:t>
      </w:r>
      <w:r w:rsidRPr="00A6093E">
        <w:rPr>
          <w:vertAlign w:val="subscript"/>
        </w:rPr>
        <w:t>1</w:t>
      </w:r>
      <w:r>
        <w:t xml:space="preserve"> và mô men cản quay vòng M</w:t>
      </w:r>
      <w:r w:rsidRPr="00A6093E">
        <w:rPr>
          <w:vertAlign w:val="subscript"/>
        </w:rPr>
        <w:t>c1</w:t>
      </w:r>
      <w:r>
        <w:t xml:space="preserve">. </w:t>
      </w:r>
    </w:p>
    <w:p w14:paraId="7D8E63EE" w14:textId="77777777" w:rsidR="00A6093E" w:rsidRDefault="00A6093E" w:rsidP="00A6093E">
      <w:pPr>
        <w:pStyle w:val="ListParagraph"/>
        <w:numPr>
          <w:ilvl w:val="0"/>
          <w:numId w:val="9"/>
        </w:numPr>
      </w:pPr>
      <w:r>
        <w:t>Trên các bánh xe cầu sau tác dụng lực kéo P</w:t>
      </w:r>
      <w:r w:rsidRPr="00A6093E">
        <w:rPr>
          <w:vertAlign w:val="subscript"/>
        </w:rPr>
        <w:t>2</w:t>
      </w:r>
      <w:r>
        <w:t>, phản lực bên 2 và mô men cản quay vòng M</w:t>
      </w:r>
      <w:r w:rsidRPr="00A6093E">
        <w:rPr>
          <w:vertAlign w:val="subscript"/>
        </w:rPr>
        <w:t>c2</w:t>
      </w:r>
      <w:r>
        <w:t xml:space="preserve">. </w:t>
      </w:r>
    </w:p>
    <w:p w14:paraId="4E40D329" w14:textId="3648D0B6" w:rsidR="00A6093E" w:rsidRDefault="00A6093E" w:rsidP="00A6093E">
      <w:pPr>
        <w:pStyle w:val="ListParagraph"/>
        <w:numPr>
          <w:ilvl w:val="0"/>
          <w:numId w:val="9"/>
        </w:numPr>
      </w:pPr>
      <w:r>
        <w:t>Mô men cản quay vòng của các bánh xe cầu trước, sau được tổng hợp lại trong mô men cản tổng M</w:t>
      </w:r>
      <w:r w:rsidRPr="00A6093E">
        <w:rPr>
          <w:vertAlign w:val="subscript"/>
        </w:rPr>
        <w:t>c</w:t>
      </w:r>
      <w:r>
        <w:t>.</w:t>
      </w:r>
    </w:p>
    <w:p w14:paraId="0D26CE87" w14:textId="761FB432" w:rsidR="00993640" w:rsidRDefault="00A6093E" w:rsidP="00993640">
      <w:pPr>
        <w:pStyle w:val="ListParagraph"/>
        <w:numPr>
          <w:ilvl w:val="0"/>
          <w:numId w:val="9"/>
        </w:numPr>
      </w:pPr>
      <w:r>
        <w:t>Xây dựng 3 phương trình tĩnh học về cân bằng mô men và cân bằng lực:</w:t>
      </w:r>
    </w:p>
    <w:p w14:paraId="07F59197" w14:textId="6C5D423E" w:rsidR="00993640" w:rsidRPr="00A6093E" w:rsidRDefault="00B145DB" w:rsidP="00A6093E">
      <w:pPr>
        <w:ind w:left="360"/>
      </w:pPr>
      <m:oMathPara>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.L.sin</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.L.cos</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c</m:t>
                      </m:r>
                    </m:sub>
                  </m:sSub>
                </m:e>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.cos</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.sin</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=0</m:t>
                  </m:r>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.sin</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.cos</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=0</m:t>
                  </m:r>
                </m:e>
              </m:eqArr>
            </m:e>
          </m:d>
        </m:oMath>
      </m:oMathPara>
    </w:p>
    <w:p w14:paraId="48D64650" w14:textId="460DAFC8" w:rsidR="00B64E30" w:rsidRDefault="00B64E30" w:rsidP="005A2351">
      <w:pPr>
        <w:pStyle w:val="ListParagraph"/>
        <w:numPr>
          <w:ilvl w:val="0"/>
          <w:numId w:val="11"/>
        </w:numPr>
        <w:rPr>
          <w:rFonts w:eastAsiaTheme="minorEastAsia"/>
        </w:rPr>
      </w:pPr>
      <w:r>
        <w:rPr>
          <w:rFonts w:eastAsiaTheme="minorEastAsia"/>
        </w:rPr>
        <w:t>Trong hệ phương trình trên, lực cản lăn P</w:t>
      </w:r>
      <w:r>
        <w:rPr>
          <w:rFonts w:eastAsiaTheme="minorEastAsia"/>
          <w:vertAlign w:val="subscript"/>
        </w:rPr>
        <w:t>1</w:t>
      </w:r>
      <w:r>
        <w:rPr>
          <w:rFonts w:eastAsiaTheme="minorEastAsia"/>
        </w:rPr>
        <w:t xml:space="preserve"> sẽ tính được đầu tiên. Sau đó những thông số cần tìm sẽ là P</w:t>
      </w:r>
      <w:r>
        <w:rPr>
          <w:rFonts w:eastAsiaTheme="minorEastAsia"/>
          <w:vertAlign w:val="subscript"/>
        </w:rPr>
        <w:t>2</w:t>
      </w:r>
      <w:r>
        <w:rPr>
          <w:rFonts w:eastAsiaTheme="minorEastAsia"/>
        </w:rPr>
        <w:t>, Y</w:t>
      </w:r>
      <w:r>
        <w:rPr>
          <w:rFonts w:eastAsiaTheme="minorEastAsia"/>
          <w:vertAlign w:val="subscript"/>
        </w:rPr>
        <w:t>1</w:t>
      </w:r>
      <w:r>
        <w:rPr>
          <w:rFonts w:eastAsiaTheme="minorEastAsia"/>
        </w:rPr>
        <w:t>, Y</w:t>
      </w:r>
      <w:r>
        <w:rPr>
          <w:rFonts w:eastAsiaTheme="minorEastAsia"/>
          <w:vertAlign w:val="subscript"/>
        </w:rPr>
        <w:t>2</w:t>
      </w:r>
      <w:r>
        <w:rPr>
          <w:rFonts w:eastAsiaTheme="minorEastAsia"/>
        </w:rPr>
        <w:t>.</w:t>
      </w:r>
    </w:p>
    <w:p w14:paraId="33498BBD" w14:textId="5396520B" w:rsidR="009145B8" w:rsidRPr="005A2351" w:rsidRDefault="00174993" w:rsidP="005A2351">
      <w:pPr>
        <w:pStyle w:val="ListParagraph"/>
        <w:numPr>
          <w:ilvl w:val="0"/>
          <w:numId w:val="11"/>
        </w:numPr>
        <w:rPr>
          <w:rFonts w:eastAsiaTheme="minorEastAsia"/>
        </w:rPr>
      </w:pPr>
      <w:r>
        <w:rPr>
          <w:rFonts w:eastAsiaTheme="minorEastAsia"/>
        </w:rPr>
        <w:lastRenderedPageBreak/>
        <w:t>L</w:t>
      </w:r>
      <w:r w:rsidR="00742654" w:rsidRPr="005A2351">
        <w:rPr>
          <w:rFonts w:eastAsiaTheme="minorEastAsia"/>
        </w:rPr>
        <w:t>ực cản lăn P</w:t>
      </w:r>
      <w:r w:rsidR="00742654" w:rsidRPr="005A2351">
        <w:rPr>
          <w:rFonts w:eastAsiaTheme="minorEastAsia"/>
          <w:vertAlign w:val="subscript"/>
        </w:rPr>
        <w:t>1</w:t>
      </w:r>
      <w:r w:rsidR="00742654" w:rsidRPr="005A2351">
        <w:rPr>
          <w:rFonts w:eastAsiaTheme="minorEastAsia"/>
        </w:rPr>
        <w:t xml:space="preserve"> </w:t>
      </w:r>
      <w:r>
        <w:rPr>
          <w:rFonts w:eastAsiaTheme="minorEastAsia"/>
        </w:rPr>
        <w:t xml:space="preserve">được tính </w:t>
      </w:r>
      <w:r w:rsidR="00742654" w:rsidRPr="005A2351">
        <w:rPr>
          <w:rFonts w:eastAsiaTheme="minorEastAsia"/>
        </w:rPr>
        <w:t xml:space="preserve">như sau: </w:t>
      </w:r>
      <w:r w:rsidR="009145B8" w:rsidRPr="005A2351">
        <w:rPr>
          <w:rFonts w:eastAsiaTheme="minorEastAsia"/>
        </w:rPr>
        <w:t>P</w:t>
      </w:r>
      <w:r w:rsidR="009145B8" w:rsidRPr="005A2351">
        <w:rPr>
          <w:rFonts w:eastAsiaTheme="minorEastAsia"/>
          <w:vertAlign w:val="subscript"/>
        </w:rPr>
        <w:t>1</w:t>
      </w:r>
      <w:r w:rsidR="009145B8" w:rsidRPr="005A2351">
        <w:rPr>
          <w:rFonts w:eastAsiaTheme="minorEastAsia"/>
        </w:rPr>
        <w:t xml:space="preserve"> = </w:t>
      </w:r>
      <w:r w:rsidR="00742654" w:rsidRPr="005A2351">
        <w:rPr>
          <w:rFonts w:eastAsiaTheme="minorEastAsia"/>
        </w:rPr>
        <w:t xml:space="preserve">f.G trong đó f là hệ số cản lăn ứng với từng loại đường khác nhau (tra bảng), G là trọng lượng toàn bộ của xe (N).  </w:t>
      </w:r>
    </w:p>
    <w:p w14:paraId="6931BFA9" w14:textId="2DC13C5F" w:rsidR="005A2351" w:rsidRDefault="00B14842" w:rsidP="005856C5">
      <w:pPr>
        <w:rPr>
          <w:rFonts w:eastAsiaTheme="minorEastAsia"/>
        </w:rPr>
      </w:pPr>
      <w:r>
        <w:rPr>
          <w:rFonts w:eastAsiaTheme="minorEastAsia"/>
        </w:rPr>
        <w:t>Lấy f = 0.015</w:t>
      </w:r>
      <w:r w:rsidR="005A2351">
        <w:rPr>
          <w:rFonts w:eastAsiaTheme="minorEastAsia"/>
        </w:rPr>
        <w:t xml:space="preserve"> (theo bảng 1</w:t>
      </w:r>
      <w:r w:rsidR="005856C5">
        <w:rPr>
          <w:rFonts w:eastAsiaTheme="minorEastAsia"/>
        </w:rPr>
        <w:t xml:space="preserve"> – Phụ lục</w:t>
      </w:r>
      <w:r w:rsidR="00174993">
        <w:rPr>
          <w:rFonts w:eastAsiaTheme="minorEastAsia"/>
        </w:rPr>
        <w:t>, đường bê tông, trạng thái mặt đường tốt</w:t>
      </w:r>
      <w:r w:rsidR="005A2351">
        <w:rPr>
          <w:rFonts w:eastAsiaTheme="minorEastAsia"/>
        </w:rPr>
        <w:t>)</w:t>
      </w:r>
    </w:p>
    <w:p w14:paraId="7FB5D52F" w14:textId="37022AD3" w:rsidR="00742654" w:rsidRDefault="00742654" w:rsidP="005A2351">
      <w:pPr>
        <w:jc w:val="center"/>
        <w:rPr>
          <w:rFonts w:eastAsiaTheme="minorEastAsia"/>
        </w:rPr>
      </w:pPr>
      <w:r>
        <w:rPr>
          <w:rFonts w:eastAsiaTheme="minorEastAsia"/>
        </w:rPr>
        <w:t>G = 2700*10 = 27000 (N)</w:t>
      </w:r>
    </w:p>
    <w:p w14:paraId="0D4EB237" w14:textId="5A09EFB9" w:rsidR="00A86E5D" w:rsidRPr="00A86E5D" w:rsidRDefault="00A86E5D" w:rsidP="005A2351">
      <w:pPr>
        <w:jc w:val="center"/>
        <w:rPr>
          <w:rFonts w:eastAsiaTheme="minorEastAsia"/>
        </w:rPr>
      </w:pPr>
      <w:r>
        <w:rPr>
          <w:rFonts w:eastAsiaTheme="minorEastAsia"/>
        </w:rPr>
        <w:t>P</w:t>
      </w:r>
      <w:r>
        <w:rPr>
          <w:rFonts w:eastAsiaTheme="minorEastAsia"/>
          <w:vertAlign w:val="subscript"/>
        </w:rPr>
        <w:t>1</w:t>
      </w:r>
      <w:r>
        <w:rPr>
          <w:rFonts w:eastAsiaTheme="minorEastAsia"/>
        </w:rPr>
        <w:t xml:space="preserve"> = 0</w:t>
      </w:r>
      <w:r w:rsidR="00694381">
        <w:rPr>
          <w:rFonts w:eastAsiaTheme="minorEastAsia"/>
        </w:rPr>
        <w:t>,</w:t>
      </w:r>
      <w:r>
        <w:rPr>
          <w:rFonts w:eastAsiaTheme="minorEastAsia"/>
        </w:rPr>
        <w:t>015*27000 = 405 (N)</w:t>
      </w:r>
    </w:p>
    <w:p w14:paraId="58FAD6C0" w14:textId="5C36125A" w:rsidR="00201AD0" w:rsidRPr="001510C9" w:rsidRDefault="00201AD0" w:rsidP="003800A6">
      <w:pPr>
        <w:rPr>
          <w:rFonts w:eastAsiaTheme="minorEastAsia"/>
          <w:b/>
          <w:bCs/>
        </w:rPr>
      </w:pPr>
      <w:r w:rsidRPr="001510C9">
        <w:rPr>
          <w:rFonts w:eastAsiaTheme="minorEastAsia"/>
          <w:b/>
          <w:bCs/>
        </w:rPr>
        <w:t>Tính hệ số đàn hồi ngang của lốp k</w:t>
      </w:r>
      <w:r w:rsidRPr="001510C9">
        <w:rPr>
          <w:rFonts w:eastAsiaTheme="minorEastAsia"/>
          <w:b/>
          <w:bCs/>
          <w:vertAlign w:val="subscript"/>
        </w:rPr>
        <w:t>b</w:t>
      </w:r>
      <w:r w:rsidRPr="001510C9">
        <w:rPr>
          <w:rFonts w:eastAsiaTheme="minorEastAsia"/>
          <w:b/>
          <w:bCs/>
        </w:rPr>
        <w:t>, [rad/N]</w:t>
      </w:r>
    </w:p>
    <w:p w14:paraId="60A09AEF" w14:textId="17A6B2E1" w:rsidR="00201AD0" w:rsidRPr="00201AD0" w:rsidRDefault="00B145DB" w:rsidP="00592869">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b</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500*B(D+2B)(0,1+</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0</m:t>
                  </m:r>
                </m:sub>
              </m:sSub>
              <m:r>
                <w:rPr>
                  <w:rFonts w:ascii="Cambria Math" w:eastAsiaTheme="minorEastAsia" w:hAnsi="Cambria Math"/>
                </w:rPr>
                <m:t>)</m:t>
              </m:r>
            </m:den>
          </m:f>
        </m:oMath>
      </m:oMathPara>
    </w:p>
    <w:p w14:paraId="1021FAA6" w14:textId="140F1761" w:rsidR="00201AD0" w:rsidRDefault="00201AD0" w:rsidP="00592869">
      <w:pPr>
        <w:rPr>
          <w:rFonts w:eastAsiaTheme="minorEastAsia"/>
        </w:rPr>
      </w:pPr>
      <w:r>
        <w:rPr>
          <w:rFonts w:eastAsiaTheme="minorEastAsia"/>
        </w:rPr>
        <w:t>D là đường kính ngoài của bánh xe (inch)</w:t>
      </w:r>
      <w:r w:rsidR="003156BA">
        <w:rPr>
          <w:rFonts w:eastAsiaTheme="minorEastAsia"/>
        </w:rPr>
        <w:t>, D</w:t>
      </w:r>
      <w:r>
        <w:rPr>
          <w:rFonts w:eastAsiaTheme="minorEastAsia"/>
        </w:rPr>
        <w:t xml:space="preserve"> = </w:t>
      </w:r>
      <w:r w:rsidR="003156BA">
        <w:rPr>
          <w:rFonts w:eastAsiaTheme="minorEastAsia"/>
        </w:rPr>
        <w:t>17 inch</w:t>
      </w:r>
    </w:p>
    <w:p w14:paraId="75D8404A" w14:textId="2200982A" w:rsidR="00201AD0" w:rsidRDefault="00201AD0" w:rsidP="00592869">
      <w:pPr>
        <w:rPr>
          <w:rFonts w:eastAsiaTheme="minorEastAsia"/>
        </w:rPr>
      </w:pPr>
      <w:r>
        <w:rPr>
          <w:rFonts w:eastAsiaTheme="minorEastAsia"/>
        </w:rPr>
        <w:t>B là chiều rộng lốp (inch)</w:t>
      </w:r>
      <w:r w:rsidR="003156BA">
        <w:rPr>
          <w:rFonts w:eastAsiaTheme="minorEastAsia"/>
        </w:rPr>
        <w:t>, B = 7 inch</w:t>
      </w:r>
    </w:p>
    <w:p w14:paraId="7759BB82" w14:textId="6970CECF" w:rsidR="00201AD0" w:rsidRDefault="00201AD0" w:rsidP="00592869">
      <w:pPr>
        <w:rPr>
          <w:rFonts w:eastAsiaTheme="minorEastAsia"/>
        </w:rPr>
      </w:pPr>
      <w:r>
        <w:rPr>
          <w:rFonts w:eastAsiaTheme="minorEastAsia"/>
        </w:rPr>
        <w:t>q</w:t>
      </w:r>
      <w:r>
        <w:rPr>
          <w:rFonts w:eastAsiaTheme="minorEastAsia"/>
          <w:vertAlign w:val="subscript"/>
        </w:rPr>
        <w:t>0</w:t>
      </w:r>
      <w:r>
        <w:rPr>
          <w:rFonts w:eastAsiaTheme="minorEastAsia"/>
        </w:rPr>
        <w:t xml:space="preserve"> là áp suất hơi lốp (M</w:t>
      </w:r>
      <w:r w:rsidR="00323E37">
        <w:rPr>
          <w:rFonts w:eastAsiaTheme="minorEastAsia"/>
        </w:rPr>
        <w:t>P</w:t>
      </w:r>
      <w:r>
        <w:rPr>
          <w:rFonts w:eastAsiaTheme="minorEastAsia"/>
        </w:rPr>
        <w:t>a)</w:t>
      </w:r>
      <w:r w:rsidR="00323E37">
        <w:rPr>
          <w:rFonts w:eastAsiaTheme="minorEastAsia"/>
        </w:rPr>
        <w:t>, q</w:t>
      </w:r>
      <w:r w:rsidR="00323E37">
        <w:rPr>
          <w:rFonts w:eastAsiaTheme="minorEastAsia"/>
          <w:vertAlign w:val="subscript"/>
        </w:rPr>
        <w:t>0</w:t>
      </w:r>
      <w:r w:rsidR="003156BA">
        <w:rPr>
          <w:rFonts w:eastAsiaTheme="minorEastAsia"/>
        </w:rPr>
        <w:t xml:space="preserve"> = </w:t>
      </w:r>
      <w:r w:rsidR="00323E37">
        <w:rPr>
          <w:rFonts w:eastAsiaTheme="minorEastAsia"/>
        </w:rPr>
        <w:t>250 kPa = 0.25 Mpa</w:t>
      </w:r>
    </w:p>
    <w:p w14:paraId="623DAF51" w14:textId="297668B3" w:rsidR="00323E37" w:rsidRPr="00201AD0" w:rsidRDefault="00B145DB" w:rsidP="00B05966">
      <w:pPr>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b</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500*7(17+2*7)(0,1+0,25)</m:t>
              </m:r>
            </m:den>
          </m:f>
          <m:r>
            <w:rPr>
              <w:rFonts w:ascii="Cambria Math" w:eastAsiaTheme="minorEastAsia" w:hAnsi="Cambria Math"/>
            </w:rPr>
            <m:t xml:space="preserve">=0,00002633 </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rad</m:t>
                  </m:r>
                </m:num>
                <m:den>
                  <m:r>
                    <w:rPr>
                      <w:rFonts w:ascii="Cambria Math" w:eastAsiaTheme="minorEastAsia" w:hAnsi="Cambria Math"/>
                    </w:rPr>
                    <m:t>N</m:t>
                  </m:r>
                </m:den>
              </m:f>
            </m:e>
          </m:d>
          <m:r>
            <w:rPr>
              <w:rFonts w:ascii="Cambria Math" w:eastAsiaTheme="minorEastAsia" w:hAnsi="Cambria Math"/>
            </w:rPr>
            <m:t>=0,0015(</m:t>
          </m:r>
          <m:f>
            <m:fPr>
              <m:ctrlPr>
                <w:rPr>
                  <w:rFonts w:ascii="Cambria Math" w:eastAsiaTheme="minorEastAsia" w:hAnsi="Cambria Math"/>
                  <w:i/>
                </w:rPr>
              </m:ctrlPr>
            </m:fPr>
            <m:num>
              <m:r>
                <w:rPr>
                  <w:rFonts w:ascii="Cambria Math" w:eastAsiaTheme="minorEastAsia" w:hAnsi="Cambria Math"/>
                </w:rPr>
                <m:t>deg</m:t>
              </m:r>
            </m:num>
            <m:den>
              <m:r>
                <w:rPr>
                  <w:rFonts w:ascii="Cambria Math" w:eastAsiaTheme="minorEastAsia" w:hAnsi="Cambria Math"/>
                </w:rPr>
                <m:t>N</m:t>
              </m:r>
            </m:den>
          </m:f>
          <m:r>
            <w:rPr>
              <w:rFonts w:ascii="Cambria Math" w:eastAsiaTheme="minorEastAsia" w:hAnsi="Cambria Math"/>
            </w:rPr>
            <m:t>)</m:t>
          </m:r>
        </m:oMath>
      </m:oMathPara>
    </w:p>
    <w:p w14:paraId="54C25A38" w14:textId="3194D6C2" w:rsidR="00201AD0" w:rsidRDefault="001510C9" w:rsidP="004F3C51">
      <w:pPr>
        <w:rPr>
          <w:rFonts w:eastAsiaTheme="minorEastAsia"/>
          <w:b/>
          <w:bCs/>
        </w:rPr>
      </w:pPr>
      <w:r w:rsidRPr="004F3C51">
        <w:rPr>
          <w:rFonts w:eastAsiaTheme="minorEastAsia"/>
          <w:b/>
          <w:bCs/>
        </w:rPr>
        <w:t>Tính lực moment M</w:t>
      </w:r>
      <w:r w:rsidRPr="004F3C51">
        <w:rPr>
          <w:rFonts w:eastAsiaTheme="minorEastAsia"/>
          <w:b/>
          <w:bCs/>
          <w:vertAlign w:val="subscript"/>
        </w:rPr>
        <w:t>c</w:t>
      </w:r>
      <w:r w:rsidRPr="004F3C51">
        <w:rPr>
          <w:rFonts w:eastAsiaTheme="minorEastAsia"/>
          <w:b/>
          <w:bCs/>
        </w:rPr>
        <w:t xml:space="preserve"> cản khi quay vòng</w:t>
      </w:r>
    </w:p>
    <w:p w14:paraId="35FF987C" w14:textId="4A334E57" w:rsidR="00AB38E4" w:rsidRDefault="00AB38E4" w:rsidP="004F3C51">
      <w:pPr>
        <w:rPr>
          <w:rFonts w:eastAsiaTheme="minorEastAsia"/>
          <w:b/>
          <w:bCs/>
        </w:rPr>
      </w:pPr>
      <m:oMath>
        <m:r>
          <w:rPr>
            <w:rFonts w:ascii="Cambria Math" w:eastAsiaTheme="minorEastAsia" w:hAnsi="Cambria Math"/>
          </w:rPr>
          <m:t>φ</m:t>
        </m:r>
      </m:oMath>
      <w:r>
        <w:rPr>
          <w:rFonts w:eastAsiaTheme="minorEastAsia"/>
        </w:rPr>
        <w:t xml:space="preserve"> là hệ số ma sát giữa bánh xe với đường (bảng 2 – Phụ lục), </w:t>
      </w:r>
      <m:oMath>
        <m:r>
          <w:rPr>
            <w:rFonts w:ascii="Cambria Math" w:eastAsiaTheme="minorEastAsia" w:hAnsi="Cambria Math"/>
          </w:rPr>
          <m:t>φ</m:t>
        </m:r>
        <m:r>
          <w:rPr>
            <w:rFonts w:ascii="Cambria Math" w:eastAsiaTheme="minorEastAsia" w:hAnsi="Cambria Math"/>
          </w:rPr>
          <m:t>=0</m:t>
        </m:r>
        <m:r>
          <w:rPr>
            <w:rFonts w:ascii="Cambria Math" w:eastAsiaTheme="minorEastAsia" w:hAnsi="Cambria Math"/>
          </w:rPr>
          <m:t>,</m:t>
        </m:r>
        <m:r>
          <w:rPr>
            <w:rFonts w:ascii="Cambria Math" w:eastAsiaTheme="minorEastAsia" w:hAnsi="Cambria Math"/>
          </w:rPr>
          <m:t>7</m:t>
        </m:r>
      </m:oMath>
    </w:p>
    <w:p w14:paraId="3D66F332" w14:textId="17AC4D82" w:rsidR="00EC276F" w:rsidRDefault="004F3C51" w:rsidP="00EC276F">
      <w:pPr>
        <w:rPr>
          <w:rFonts w:eastAsiaTheme="minorEastAsia"/>
        </w:rPr>
      </w:pPr>
      <w:r>
        <w:rPr>
          <w:rFonts w:eastAsiaTheme="minorEastAsia"/>
        </w:rPr>
        <w:t>l</w:t>
      </w:r>
      <w:r>
        <w:rPr>
          <w:rFonts w:eastAsiaTheme="minorEastAsia"/>
          <w:vertAlign w:val="subscript"/>
        </w:rPr>
        <w:t>0</w:t>
      </w:r>
      <w:r>
        <w:rPr>
          <w:rFonts w:eastAsiaTheme="minorEastAsia"/>
        </w:rPr>
        <w:t xml:space="preserve"> </w:t>
      </w:r>
      <w:r w:rsidR="00EC276F">
        <w:rPr>
          <w:rFonts w:eastAsiaTheme="minorEastAsia"/>
        </w:rPr>
        <w:t xml:space="preserve">là </w:t>
      </w:r>
      <w:r w:rsidR="00EC276F">
        <w:rPr>
          <w:rFonts w:eastAsiaTheme="minorEastAsia"/>
        </w:rPr>
        <w:t>chiều dài vết tiếp xúc của bánh xe với đường</w:t>
      </w:r>
    </w:p>
    <w:p w14:paraId="4826345D" w14:textId="35FF7AF0" w:rsidR="00BC6168" w:rsidRDefault="00BC6168" w:rsidP="00EC276F">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i</m:t>
            </m:r>
          </m:sub>
        </m:sSub>
      </m:oMath>
      <w:r>
        <w:rPr>
          <w:rFonts w:eastAsiaTheme="minorEastAsia"/>
        </w:rPr>
        <w:t xml:space="preserve"> là tải trọng phân bố trên cầu ô tô</w:t>
      </w:r>
      <w:r w:rsidR="008E2126">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i</m:t>
            </m:r>
          </m:sub>
        </m:sSub>
        <m:r>
          <w:rPr>
            <w:rFonts w:ascii="Cambria Math" w:eastAsiaTheme="minorEastAsia" w:hAnsi="Cambria Math"/>
          </w:rPr>
          <m:t>=27000</m:t>
        </m:r>
      </m:oMath>
    </w:p>
    <w:p w14:paraId="07EEF6D4" w14:textId="15B7D6E2" w:rsidR="004F3C51" w:rsidRPr="004F3C51" w:rsidRDefault="00EC276F" w:rsidP="004F3C51">
      <w:pPr>
        <w:rPr>
          <w:rFonts w:eastAsiaTheme="minorEastAsia"/>
        </w:rPr>
      </w:pPr>
      <w:r>
        <w:rPr>
          <w:rFonts w:eastAsiaTheme="minorEastAsia"/>
        </w:rPr>
        <w:t>l</w:t>
      </w:r>
      <w:r>
        <w:rPr>
          <w:rFonts w:eastAsiaTheme="minorEastAsia"/>
          <w:vertAlign w:val="subscript"/>
        </w:rPr>
        <w:t>0</w:t>
      </w:r>
      <w:r>
        <w:rPr>
          <w:rFonts w:eastAsiaTheme="minorEastAsia"/>
        </w:rPr>
        <w:t xml:space="preserve"> </w:t>
      </w:r>
      <w:r w:rsidR="004F3C51">
        <w:rPr>
          <w:rFonts w:eastAsiaTheme="minorEastAsia"/>
        </w:rPr>
        <w:t xml:space="preserve">= </w:t>
      </w:r>
      <w:r w:rsidR="00BA1DC8">
        <w:rPr>
          <w:rFonts w:eastAsiaTheme="minorEastAsia"/>
        </w:rPr>
        <w:t>4</w:t>
      </w:r>
      <w:r w:rsidR="004F3C51">
        <w:rPr>
          <w:rFonts w:eastAsiaTheme="minorEastAsia"/>
        </w:rPr>
        <w:t xml:space="preserve"> inch = </w:t>
      </w:r>
      <w:r w:rsidR="00BA1DC8">
        <w:rPr>
          <w:rFonts w:eastAsiaTheme="minorEastAsia"/>
        </w:rPr>
        <w:t>10.16</w:t>
      </w:r>
      <w:r w:rsidR="004F3C51">
        <w:rPr>
          <w:rFonts w:eastAsiaTheme="minorEastAsia"/>
        </w:rPr>
        <w:t xml:space="preserve"> cm = 0,</w:t>
      </w:r>
      <w:r w:rsidR="00BA1DC8">
        <w:rPr>
          <w:rFonts w:eastAsiaTheme="minorEastAsia"/>
        </w:rPr>
        <w:t>1</w:t>
      </w:r>
      <w:r w:rsidR="004F3C51">
        <w:rPr>
          <w:rFonts w:eastAsiaTheme="minorEastAsia"/>
        </w:rPr>
        <w:t xml:space="preserve"> (m)</w:t>
      </w:r>
    </w:p>
    <w:p w14:paraId="02F94B5C" w14:textId="080497B4" w:rsidR="001510C9" w:rsidRPr="001510C9" w:rsidRDefault="00B145DB" w:rsidP="00592869">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c</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φ*</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i</m:t>
                  </m:r>
                </m:sub>
              </m:sSub>
            </m:num>
            <m:den>
              <m:r>
                <w:rPr>
                  <w:rFonts w:ascii="Cambria Math" w:eastAsiaTheme="minorEastAsia" w:hAnsi="Cambria Math"/>
                </w:rPr>
                <m:t>8</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0,7*0,1*27000</m:t>
              </m:r>
            </m:num>
            <m:den>
              <m:r>
                <w:rPr>
                  <w:rFonts w:ascii="Cambria Math" w:eastAsiaTheme="minorEastAsia" w:hAnsi="Cambria Math"/>
                </w:rPr>
                <m:t>8</m:t>
              </m:r>
            </m:den>
          </m:f>
          <m:r>
            <w:rPr>
              <w:rFonts w:ascii="Cambria Math" w:eastAsiaTheme="minorEastAsia" w:hAnsi="Cambria Math"/>
            </w:rPr>
            <m:t>=236.25 (N.m)</m:t>
          </m:r>
        </m:oMath>
      </m:oMathPara>
    </w:p>
    <w:p w14:paraId="66DE3DF0" w14:textId="7F7CAA34" w:rsidR="00E71EAA" w:rsidRPr="004F3C51" w:rsidRDefault="004F3A3C" w:rsidP="00592869">
      <w:pPr>
        <w:rPr>
          <w:rFonts w:eastAsiaTheme="minorEastAsia"/>
          <w:b/>
          <w:bCs/>
        </w:rPr>
      </w:pPr>
      <w:r>
        <w:rPr>
          <w:rFonts w:eastAsiaTheme="minorEastAsia"/>
          <w:b/>
          <w:bCs/>
        </w:rPr>
        <w:t>G</w:t>
      </w:r>
      <w:r w:rsidR="00592869" w:rsidRPr="004F3C51">
        <w:rPr>
          <w:rFonts w:eastAsiaTheme="minorEastAsia"/>
          <w:b/>
          <w:bCs/>
        </w:rPr>
        <w:t xml:space="preserve">óc </w:t>
      </w:r>
      <m:oMath>
        <m:sSub>
          <m:sSubPr>
            <m:ctrlPr>
              <w:rPr>
                <w:rFonts w:ascii="Cambria Math" w:eastAsiaTheme="minorEastAsia" w:hAnsi="Cambria Math"/>
                <w:b/>
                <w:bCs/>
                <w:i/>
              </w:rPr>
            </m:ctrlPr>
          </m:sSubPr>
          <m:e>
            <m:r>
              <m:rPr>
                <m:sty m:val="bi"/>
              </m:rPr>
              <w:rPr>
                <w:rFonts w:ascii="Cambria Math" w:eastAsiaTheme="minorEastAsia" w:hAnsi="Cambria Math"/>
              </w:rPr>
              <m:t>α</m:t>
            </m:r>
          </m:e>
          <m:sub>
            <m:r>
              <m:rPr>
                <m:sty m:val="bi"/>
              </m:rPr>
              <w:rPr>
                <w:rFonts w:ascii="Cambria Math" w:eastAsiaTheme="minorEastAsia" w:hAnsi="Cambria Math"/>
              </w:rPr>
              <m:t>1</m:t>
            </m:r>
          </m:sub>
        </m:sSub>
        <m:r>
          <m:rPr>
            <m:sty m:val="bi"/>
          </m:rPr>
          <w:rPr>
            <w:rFonts w:ascii="Cambria Math" w:eastAsiaTheme="minorEastAsia" w:hAnsi="Cambria Math"/>
          </w:rPr>
          <m:t>=40°</m:t>
        </m:r>
      </m:oMath>
    </w:p>
    <w:p w14:paraId="42604006" w14:textId="602C9C36" w:rsidR="009145B8" w:rsidRPr="004F3C51" w:rsidRDefault="009145B8" w:rsidP="00993640">
      <w:pPr>
        <w:rPr>
          <w:rFonts w:eastAsiaTheme="minorEastAsia"/>
          <w:b/>
          <w:bCs/>
        </w:rPr>
      </w:pPr>
      <w:r w:rsidRPr="004F3C51">
        <w:rPr>
          <w:rFonts w:eastAsiaTheme="minorEastAsia"/>
          <w:b/>
          <w:bCs/>
        </w:rPr>
        <w:t>Chiều dài cơ sở L = 3125 (mm)</w:t>
      </w:r>
    </w:p>
    <w:p w14:paraId="2A71A27A" w14:textId="37729AA0" w:rsidR="008B4267" w:rsidRPr="008B4267" w:rsidRDefault="008B4267" w:rsidP="00610784">
      <w:pPr>
        <w:rPr>
          <w:rFonts w:eastAsiaTheme="minorEastAsia"/>
          <w:b/>
          <w:bCs/>
        </w:rPr>
      </w:pPr>
      <w:r w:rsidRPr="008B4267">
        <w:rPr>
          <w:rFonts w:eastAsiaTheme="minorEastAsia"/>
          <w:b/>
          <w:bCs/>
        </w:rPr>
        <w:t>Giá trị Y</w:t>
      </w:r>
      <w:r w:rsidRPr="008B4267">
        <w:rPr>
          <w:rFonts w:eastAsiaTheme="minorEastAsia"/>
          <w:b/>
          <w:bCs/>
          <w:vertAlign w:val="subscript"/>
        </w:rPr>
        <w:t>1</w:t>
      </w:r>
    </w:p>
    <w:p w14:paraId="2D61E2B7" w14:textId="2C32D772" w:rsidR="00993640" w:rsidRPr="008B4267" w:rsidRDefault="00B145DB" w:rsidP="00993640">
      <w:pPr>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r>
                <w:rPr>
                  <w:rFonts w:ascii="Cambria Math" w:eastAsiaTheme="minorEastAsia" w:hAnsi="Cambria Math"/>
                </w:rPr>
                <m:t>.L.sin</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1</m:t>
                  </m:r>
                </m:sub>
              </m:sSub>
            </m:num>
            <m:den>
              <m:r>
                <w:rPr>
                  <w:rFonts w:ascii="Cambria Math" w:eastAsiaTheme="minorEastAsia" w:hAnsi="Cambria Math"/>
                </w:rPr>
                <m:t>L.cos</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1</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236.35+405*3,125*sin40°</m:t>
              </m:r>
            </m:num>
            <m:den>
              <m:r>
                <w:rPr>
                  <w:rFonts w:ascii="Cambria Math" w:eastAsiaTheme="minorEastAsia" w:hAnsi="Cambria Math"/>
                </w:rPr>
                <m:t>3.125*cos40°</m:t>
              </m:r>
            </m:den>
          </m:f>
          <m:r>
            <w:rPr>
              <w:rFonts w:ascii="Cambria Math" w:eastAsiaTheme="minorEastAsia" w:hAnsi="Cambria Math"/>
            </w:rPr>
            <m:t>=438,6 (N)</m:t>
          </m:r>
        </m:oMath>
      </m:oMathPara>
    </w:p>
    <w:p w14:paraId="79F601DF" w14:textId="6B31BC2F" w:rsidR="008B4267" w:rsidRPr="008B4267" w:rsidRDefault="008B4267" w:rsidP="00610784">
      <w:pPr>
        <w:jc w:val="both"/>
        <w:rPr>
          <w:rFonts w:eastAsiaTheme="minorEastAsia"/>
          <w:b/>
          <w:bCs/>
          <w:vertAlign w:val="subscript"/>
        </w:rPr>
      </w:pPr>
      <w:r w:rsidRPr="008B4267">
        <w:rPr>
          <w:rFonts w:eastAsiaTheme="minorEastAsia"/>
          <w:b/>
          <w:bCs/>
        </w:rPr>
        <w:t>Giá trị P</w:t>
      </w:r>
      <w:r w:rsidRPr="008B4267">
        <w:rPr>
          <w:rFonts w:eastAsiaTheme="minorEastAsia"/>
          <w:b/>
          <w:bCs/>
          <w:vertAlign w:val="subscript"/>
        </w:rPr>
        <w:t>2</w:t>
      </w:r>
    </w:p>
    <w:p w14:paraId="7B6E5109" w14:textId="4466D2B8" w:rsidR="00993640" w:rsidRPr="00B62B95" w:rsidRDefault="00B145DB" w:rsidP="00993640">
      <w:pPr>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r>
            <w:rPr>
              <w:rFonts w:ascii="Cambria Math" w:eastAsiaTheme="minorEastAsia" w:hAnsi="Cambria Math"/>
            </w:rPr>
            <m:t>=</m:t>
          </m:r>
          <m:f>
            <m:fPr>
              <m:ctrlPr>
                <w:rPr>
                  <w:rFonts w:ascii="Cambria Math" w:eastAsiaTheme="minorEastAsia" w:hAnsi="Cambria Math"/>
                  <w:i/>
                </w:rPr>
              </m:ctrlPr>
            </m:fPr>
            <m:num>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r>
                    <w:rPr>
                      <w:rFonts w:ascii="Cambria Math" w:eastAsiaTheme="minorEastAsia" w:hAnsi="Cambria Math"/>
                    </w:rPr>
                    <m:t>.L.sin</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1</m:t>
                      </m:r>
                    </m:sub>
                  </m:sSub>
                </m:e>
              </m:d>
              <m:r>
                <w:rPr>
                  <w:rFonts w:ascii="Cambria Math" w:eastAsiaTheme="minorEastAsia" w:hAnsi="Cambria Math"/>
                </w:rPr>
                <m:t>.tg</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1</m:t>
                  </m:r>
                </m:sub>
              </m:sSub>
            </m:num>
            <m:den>
              <m:r>
                <w:rPr>
                  <w:rFonts w:ascii="Cambria Math" w:eastAsiaTheme="minorEastAsia" w:hAnsi="Cambria Math"/>
                </w:rPr>
                <m:t>L</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r>
            <w:rPr>
              <w:rFonts w:ascii="Cambria Math" w:eastAsiaTheme="minorEastAsia" w:hAnsi="Cambria Math"/>
            </w:rPr>
            <m:t>.cos</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1</m:t>
              </m:r>
            </m:sub>
          </m:sSub>
        </m:oMath>
      </m:oMathPara>
    </w:p>
    <w:p w14:paraId="37AEB03D" w14:textId="12A9FE0A" w:rsidR="00B62B95" w:rsidRDefault="00B62B95" w:rsidP="00993640">
      <w:pPr>
        <w:jc w:val="center"/>
        <w:rPr>
          <w:rFonts w:eastAsiaTheme="minorEastAsia"/>
        </w:rPr>
      </w:pPr>
      <m:oMath>
        <m:r>
          <w:rPr>
            <w:rFonts w:ascii="Cambria Math" w:eastAsiaTheme="minorEastAsia" w:hAnsi="Cambria Math"/>
          </w:rPr>
          <m:t>=</m:t>
        </m:r>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236.35+405*3.125*sin40°</m:t>
                </m:r>
              </m:e>
            </m:d>
            <m:r>
              <w:rPr>
                <w:rFonts w:ascii="Cambria Math" w:eastAsiaTheme="minorEastAsia" w:hAnsi="Cambria Math"/>
              </w:rPr>
              <m:t>*tg40°</m:t>
            </m:r>
          </m:num>
          <m:den>
            <m:r>
              <w:rPr>
                <w:rFonts w:ascii="Cambria Math" w:eastAsiaTheme="minorEastAsia" w:hAnsi="Cambria Math"/>
              </w:rPr>
              <m:t>3.125</m:t>
            </m:r>
          </m:den>
        </m:f>
        <m:r>
          <w:rPr>
            <w:rFonts w:ascii="Cambria Math" w:eastAsiaTheme="minorEastAsia" w:hAnsi="Cambria Math"/>
          </w:rPr>
          <m:t>+405*cos40°=592.15 (N)</m:t>
        </m:r>
      </m:oMath>
      <w:r>
        <w:rPr>
          <w:rFonts w:eastAsiaTheme="minorEastAsia"/>
        </w:rPr>
        <w:t xml:space="preserve"> </w:t>
      </w:r>
    </w:p>
    <w:p w14:paraId="6932CD63" w14:textId="6185AC37" w:rsidR="008B4267" w:rsidRPr="008B4267" w:rsidRDefault="008B4267" w:rsidP="00610784">
      <w:pPr>
        <w:rPr>
          <w:rFonts w:eastAsiaTheme="minorEastAsia"/>
          <w:b/>
          <w:bCs/>
        </w:rPr>
      </w:pPr>
      <w:r w:rsidRPr="008B4267">
        <w:rPr>
          <w:rFonts w:eastAsiaTheme="minorEastAsia"/>
          <w:b/>
          <w:bCs/>
        </w:rPr>
        <w:lastRenderedPageBreak/>
        <w:t>Giá trị Y</w:t>
      </w:r>
      <w:r w:rsidRPr="008B4267">
        <w:rPr>
          <w:rFonts w:eastAsiaTheme="minorEastAsia"/>
          <w:b/>
          <w:bCs/>
          <w:vertAlign w:val="subscript"/>
        </w:rPr>
        <w:t>2</w:t>
      </w:r>
    </w:p>
    <w:p w14:paraId="1D4C8F4D" w14:textId="4F1D3CF0" w:rsidR="00993640" w:rsidRPr="008B4267" w:rsidRDefault="00B145DB" w:rsidP="00993640">
      <w:pPr>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c</m:t>
                  </m:r>
                </m:sub>
              </m:sSub>
            </m:num>
            <m:den>
              <m:r>
                <w:rPr>
                  <w:rFonts w:ascii="Cambria Math" w:eastAsiaTheme="minorEastAsia" w:hAnsi="Cambria Math"/>
                </w:rPr>
                <m:t>L</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236.35</m:t>
              </m:r>
            </m:num>
            <m:den>
              <m:r>
                <w:rPr>
                  <w:rFonts w:ascii="Cambria Math" w:eastAsiaTheme="minorEastAsia" w:hAnsi="Cambria Math"/>
                </w:rPr>
                <m:t>3.125</m:t>
              </m:r>
            </m:den>
          </m:f>
          <m:r>
            <w:rPr>
              <w:rFonts w:ascii="Cambria Math" w:eastAsiaTheme="minorEastAsia" w:hAnsi="Cambria Math"/>
            </w:rPr>
            <m:t>=75.632 (N)</m:t>
          </m:r>
        </m:oMath>
      </m:oMathPara>
    </w:p>
    <w:p w14:paraId="39CFDA6F" w14:textId="13FD23DA" w:rsidR="008B4267" w:rsidRPr="008B4267" w:rsidRDefault="008B4267" w:rsidP="00610784">
      <w:pPr>
        <w:rPr>
          <w:rFonts w:eastAsiaTheme="minorEastAsia"/>
          <w:b/>
          <w:bCs/>
        </w:rPr>
      </w:pPr>
      <w:r w:rsidRPr="008B4267">
        <w:rPr>
          <w:rFonts w:eastAsiaTheme="minorEastAsia"/>
          <w:b/>
          <w:bCs/>
        </w:rPr>
        <w:t>Giá trị R</w:t>
      </w:r>
    </w:p>
    <w:p w14:paraId="52E302CD" w14:textId="77777777" w:rsidR="008B4267" w:rsidRPr="008B4267" w:rsidRDefault="00993640" w:rsidP="00993640">
      <w:pPr>
        <w:jc w:val="center"/>
        <w:rPr>
          <w:rFonts w:eastAsiaTheme="minorEastAsia"/>
        </w:rPr>
      </w:pPr>
      <m:oMathPara>
        <m:oMath>
          <m:r>
            <w:rPr>
              <w:rFonts w:ascii="Cambria Math" w:eastAsiaTheme="minorEastAsia" w:hAnsi="Cambria Math"/>
            </w:rPr>
            <m:t>R=</m:t>
          </m:r>
          <m:f>
            <m:fPr>
              <m:ctrlPr>
                <w:rPr>
                  <w:rFonts w:ascii="Cambria Math" w:eastAsiaTheme="minorEastAsia" w:hAnsi="Cambria Math"/>
                  <w:i/>
                </w:rPr>
              </m:ctrlPr>
            </m:fPr>
            <m:num>
              <m:r>
                <w:rPr>
                  <w:rFonts w:ascii="Cambria Math" w:eastAsiaTheme="minorEastAsia" w:hAnsi="Cambria Math"/>
                </w:rPr>
                <m:t>L</m:t>
              </m:r>
            </m:num>
            <m:den>
              <m:r>
                <w:rPr>
                  <w:rFonts w:ascii="Cambria Math" w:eastAsiaTheme="minorEastAsia" w:hAnsi="Cambria Math"/>
                </w:rPr>
                <m:t>tg</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b</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c</m:t>
                      </m:r>
                    </m:sub>
                  </m:sSub>
                </m:num>
                <m:den>
                  <m:r>
                    <w:rPr>
                      <w:rFonts w:ascii="Cambria Math" w:eastAsiaTheme="minorEastAsia" w:hAnsi="Cambria Math"/>
                    </w:rPr>
                    <m:t>L</m:t>
                  </m:r>
                </m:den>
              </m:f>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tg</m:t>
                          </m:r>
                        </m:e>
                        <m:sup>
                          <m:r>
                            <w:rPr>
                              <w:rFonts w:ascii="Cambria Math" w:eastAsiaTheme="minorEastAsia" w:hAnsi="Cambria Math"/>
                            </w:rPr>
                            <m:t>2</m:t>
                          </m:r>
                        </m:sup>
                      </m:sSup>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1</m:t>
                          </m:r>
                        </m:sub>
                      </m:sSub>
                    </m:num>
                    <m:den>
                      <m:r>
                        <w:rPr>
                          <w:rFonts w:ascii="Cambria Math" w:eastAsiaTheme="minorEastAsia" w:hAnsi="Cambria Math"/>
                        </w:rPr>
                        <m:t>cos</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1</m:t>
                          </m:r>
                        </m:sub>
                      </m:sSub>
                    </m:den>
                  </m:f>
                </m:e>
              </m:d>
            </m:den>
          </m:f>
        </m:oMath>
      </m:oMathPara>
    </w:p>
    <w:p w14:paraId="237E43EB" w14:textId="50C44E03" w:rsidR="00993640" w:rsidRPr="009145B8" w:rsidRDefault="00FF5EA5" w:rsidP="00993640">
      <w:pPr>
        <w:jc w:val="center"/>
        <w:rPr>
          <w:rFonts w:eastAsiaTheme="minorEastAsia"/>
        </w:rPr>
      </w:pPr>
      <m:oMathPara>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3.125</m:t>
              </m:r>
            </m:num>
            <m:den>
              <m:r>
                <w:rPr>
                  <w:rFonts w:ascii="Cambria Math" w:eastAsiaTheme="minorEastAsia" w:hAnsi="Cambria Math"/>
                </w:rPr>
                <m:t>tg40°-</m:t>
              </m:r>
              <m:f>
                <m:fPr>
                  <m:ctrlPr>
                    <w:rPr>
                      <w:rFonts w:ascii="Cambria Math" w:eastAsiaTheme="minorEastAsia" w:hAnsi="Cambria Math"/>
                      <w:i/>
                    </w:rPr>
                  </m:ctrlPr>
                </m:fPr>
                <m:num>
                  <m:r>
                    <w:rPr>
                      <w:rFonts w:ascii="Cambria Math" w:eastAsiaTheme="minorEastAsia" w:hAnsi="Cambria Math"/>
                    </w:rPr>
                    <m:t>0.0015*236.25</m:t>
                  </m:r>
                </m:num>
                <m:den>
                  <m:r>
                    <w:rPr>
                      <w:rFonts w:ascii="Cambria Math" w:eastAsiaTheme="minorEastAsia" w:hAnsi="Cambria Math"/>
                    </w:rPr>
                    <m:t>3.125</m:t>
                  </m:r>
                </m:den>
              </m:f>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tg</m:t>
                      </m:r>
                    </m:e>
                    <m:sup>
                      <m:r>
                        <w:rPr>
                          <w:rFonts w:ascii="Cambria Math" w:eastAsiaTheme="minorEastAsia" w:hAnsi="Cambria Math"/>
                        </w:rPr>
                        <m:t>2</m:t>
                      </m:r>
                    </m:sup>
                  </m:sSup>
                  <m:r>
                    <w:rPr>
                      <w:rFonts w:ascii="Cambria Math" w:eastAsiaTheme="minorEastAsia" w:hAnsi="Cambria Math"/>
                    </w:rPr>
                    <m:t>40°</m:t>
                  </m:r>
                </m:num>
                <m:den>
                  <m:r>
                    <w:rPr>
                      <w:rFonts w:ascii="Cambria Math" w:eastAsiaTheme="minorEastAsia" w:hAnsi="Cambria Math"/>
                    </w:rPr>
                    <m:t>cos40°</m:t>
                  </m:r>
                </m:den>
              </m:f>
              <m:r>
                <w:rPr>
                  <w:rFonts w:ascii="Cambria Math" w:eastAsiaTheme="minorEastAsia" w:hAnsi="Cambria Math"/>
                </w:rPr>
                <m:t>)</m:t>
              </m:r>
            </m:den>
          </m:f>
          <m:r>
            <w:rPr>
              <w:rFonts w:ascii="Cambria Math" w:eastAsiaTheme="minorEastAsia" w:hAnsi="Cambria Math"/>
            </w:rPr>
            <m:t>=6.6 (m)</m:t>
          </m:r>
        </m:oMath>
      </m:oMathPara>
    </w:p>
    <w:p w14:paraId="31F6F732" w14:textId="2131256D" w:rsidR="008B4267" w:rsidRPr="008B4267" w:rsidRDefault="008B4267" w:rsidP="00610784">
      <w:pPr>
        <w:rPr>
          <w:rFonts w:eastAsiaTheme="minorEastAsia"/>
          <w:b/>
          <w:bCs/>
        </w:rPr>
      </w:pPr>
      <w:r w:rsidRPr="008B4267">
        <w:rPr>
          <w:rFonts w:eastAsiaTheme="minorEastAsia"/>
          <w:b/>
          <w:bCs/>
        </w:rPr>
        <w:t>Giá trị x</w:t>
      </w:r>
      <w:r w:rsidRPr="008B4267">
        <w:rPr>
          <w:rFonts w:eastAsiaTheme="minorEastAsia"/>
          <w:b/>
          <w:bCs/>
          <w:vertAlign w:val="subscript"/>
        </w:rPr>
        <w:t>q</w:t>
      </w:r>
    </w:p>
    <w:p w14:paraId="38589A40" w14:textId="0263AF17" w:rsidR="009145B8" w:rsidRPr="00FF5EA5" w:rsidRDefault="00B145DB" w:rsidP="00993640">
      <w:pPr>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q</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tg</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b</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c</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1+cos</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1</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tg</m:t>
                      </m:r>
                    </m:e>
                    <m:sup>
                      <m:r>
                        <w:rPr>
                          <w:rFonts w:ascii="Cambria Math" w:eastAsiaTheme="minorEastAsia" w:hAnsi="Cambria Math"/>
                        </w:rPr>
                        <m:t>2</m:t>
                      </m:r>
                    </m:sup>
                  </m:sSup>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1</m:t>
                      </m:r>
                    </m:sub>
                  </m:sSub>
                </m:num>
                <m:den>
                  <m:r>
                    <w:rPr>
                      <w:rFonts w:ascii="Cambria Math" w:eastAsiaTheme="minorEastAsia" w:hAnsi="Cambria Math"/>
                    </w:rPr>
                    <m:t>L.cos</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1</m:t>
                      </m:r>
                    </m:sub>
                  </m:sSub>
                </m:den>
              </m:f>
            </m:den>
          </m:f>
          <m:r>
            <w:rPr>
              <w:rFonts w:ascii="Cambria Math" w:eastAsiaTheme="minorEastAsia" w:hAnsi="Cambria Math"/>
            </w:rPr>
            <m:t>=</m:t>
          </m:r>
        </m:oMath>
      </m:oMathPara>
    </w:p>
    <w:p w14:paraId="0C822463" w14:textId="79E0F954" w:rsidR="00FF5EA5" w:rsidRPr="00FF5EA5" w:rsidRDefault="00FF5EA5" w:rsidP="00993640">
      <w:pPr>
        <w:jc w:val="center"/>
        <w:rPr>
          <w:rFonts w:eastAsiaTheme="minorEastAsia"/>
        </w:rPr>
      </w:pPr>
      <m:oMathPara>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tg40°</m:t>
                  </m:r>
                </m:num>
                <m:den>
                  <m:r>
                    <w:rPr>
                      <w:rFonts w:ascii="Cambria Math" w:eastAsiaTheme="minorEastAsia" w:hAnsi="Cambria Math"/>
                    </w:rPr>
                    <m:t>0.0015*236.25</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1+cos40°+</m:t>
                  </m:r>
                  <m:sSup>
                    <m:sSupPr>
                      <m:ctrlPr>
                        <w:rPr>
                          <w:rFonts w:ascii="Cambria Math" w:eastAsiaTheme="minorEastAsia" w:hAnsi="Cambria Math"/>
                          <w:i/>
                        </w:rPr>
                      </m:ctrlPr>
                    </m:sSupPr>
                    <m:e>
                      <m:r>
                        <w:rPr>
                          <w:rFonts w:ascii="Cambria Math" w:eastAsiaTheme="minorEastAsia" w:hAnsi="Cambria Math"/>
                        </w:rPr>
                        <m:t>tg</m:t>
                      </m:r>
                    </m:e>
                    <m:sup>
                      <m:r>
                        <w:rPr>
                          <w:rFonts w:ascii="Cambria Math" w:eastAsiaTheme="minorEastAsia" w:hAnsi="Cambria Math"/>
                        </w:rPr>
                        <m:t>2</m:t>
                      </m:r>
                    </m:sup>
                  </m:sSup>
                  <m:r>
                    <w:rPr>
                      <w:rFonts w:ascii="Cambria Math" w:eastAsiaTheme="minorEastAsia" w:hAnsi="Cambria Math"/>
                    </w:rPr>
                    <m:t>40°</m:t>
                  </m:r>
                </m:num>
                <m:den>
                  <m:r>
                    <w:rPr>
                      <w:rFonts w:ascii="Cambria Math" w:eastAsiaTheme="minorEastAsia" w:hAnsi="Cambria Math"/>
                    </w:rPr>
                    <m:t>3.125*cos40°</m:t>
                  </m:r>
                </m:den>
              </m:f>
            </m:den>
          </m:f>
          <m:r>
            <w:rPr>
              <w:rFonts w:ascii="Cambria Math" w:eastAsiaTheme="minorEastAsia" w:hAnsi="Cambria Math"/>
            </w:rPr>
            <m:t>=</m:t>
          </m:r>
          <m:r>
            <w:rPr>
              <w:rFonts w:ascii="Cambria Math" w:eastAsiaTheme="minorEastAsia" w:hAnsi="Cambria Math"/>
            </w:rPr>
            <m:t xml:space="preserve">-0.75 </m:t>
          </m:r>
          <m:d>
            <m:dPr>
              <m:ctrlPr>
                <w:rPr>
                  <w:rFonts w:ascii="Cambria Math" w:eastAsiaTheme="minorEastAsia" w:hAnsi="Cambria Math"/>
                  <w:i/>
                </w:rPr>
              </m:ctrlPr>
            </m:dPr>
            <m:e>
              <m:r>
                <w:rPr>
                  <w:rFonts w:ascii="Cambria Math" w:eastAsiaTheme="minorEastAsia" w:hAnsi="Cambria Math"/>
                </w:rPr>
                <m:t>m</m:t>
              </m:r>
            </m:e>
          </m:d>
          <m:r>
            <w:rPr>
              <w:rFonts w:ascii="Cambria Math" w:eastAsiaTheme="minorEastAsia" w:hAnsi="Cambria Math"/>
            </w:rPr>
            <m:t>≈-75 cm</m:t>
          </m:r>
        </m:oMath>
      </m:oMathPara>
    </w:p>
    <w:p w14:paraId="16CB2B1A" w14:textId="77777777" w:rsidR="00497A29" w:rsidRDefault="00497A29" w:rsidP="005856C5">
      <w:pPr>
        <w:pStyle w:val="Normalnp"/>
        <w:rPr>
          <w:b/>
          <w:bCs w:val="0"/>
        </w:rPr>
      </w:pPr>
    </w:p>
    <w:p w14:paraId="4CB120D9" w14:textId="0B414ACE" w:rsidR="005856C5" w:rsidRDefault="005856C5" w:rsidP="005856C5">
      <w:pPr>
        <w:pStyle w:val="Normalnp"/>
        <w:rPr>
          <w:b/>
          <w:bCs w:val="0"/>
        </w:rPr>
      </w:pPr>
      <w:r w:rsidRPr="005856C5">
        <w:rPr>
          <w:b/>
          <w:bCs w:val="0"/>
        </w:rPr>
        <w:t>Kết luận:</w:t>
      </w:r>
    </w:p>
    <w:p w14:paraId="62DF89D0" w14:textId="77777777" w:rsidR="00497A29" w:rsidRDefault="00497A29" w:rsidP="005856C5">
      <w:pPr>
        <w:pStyle w:val="Normalnp"/>
        <w:rPr>
          <w:b/>
          <w:bCs w:val="0"/>
        </w:rPr>
      </w:pPr>
    </w:p>
    <w:p w14:paraId="16EB6400" w14:textId="3EBA092B" w:rsidR="005856C5" w:rsidRPr="005856C5" w:rsidRDefault="005856C5" w:rsidP="002633D0">
      <w:r w:rsidRPr="005856C5">
        <w:t xml:space="preserve"> </w:t>
      </w:r>
      <w:r w:rsidR="002633D0">
        <w:t>Khảo sát quay vòng tĩnh của ô tô đã lựa chọn, ta thu được kết quả bán kính quay vòng R là 6,6 m và khoảng cách x</w:t>
      </w:r>
      <w:r w:rsidR="002633D0">
        <w:rPr>
          <w:vertAlign w:val="subscript"/>
        </w:rPr>
        <w:t>q</w:t>
      </w:r>
      <w:r w:rsidR="002633D0">
        <w:t xml:space="preserve"> từ tâm quay vòng đến trục O’Y là ~ 75 cm.</w:t>
      </w:r>
      <w:r w:rsidR="00742654" w:rsidRPr="005856C5">
        <w:br w:type="page"/>
      </w:r>
    </w:p>
    <w:p w14:paraId="4214DA60" w14:textId="5F681809" w:rsidR="00742654" w:rsidRDefault="00A106A3" w:rsidP="00A106A3">
      <w:pPr>
        <w:pStyle w:val="Heading1"/>
        <w:rPr>
          <w:rFonts w:eastAsiaTheme="minorEastAsia"/>
        </w:rPr>
      </w:pPr>
      <w:bookmarkStart w:id="10" w:name="_Toc83840355"/>
      <w:r>
        <w:rPr>
          <w:rFonts w:eastAsiaTheme="minorEastAsia"/>
        </w:rPr>
        <w:lastRenderedPageBreak/>
        <w:t>TÀI LIỆU THAM KHẢO</w:t>
      </w:r>
      <w:bookmarkEnd w:id="10"/>
    </w:p>
    <w:p w14:paraId="6E3FF4DF" w14:textId="04132E86" w:rsidR="00A106A3" w:rsidRDefault="00A106A3" w:rsidP="00A106A3">
      <w:pPr>
        <w:pStyle w:val="Normalnp"/>
        <w:spacing w:line="360" w:lineRule="auto"/>
      </w:pPr>
      <w:r>
        <w:t xml:space="preserve">1. </w:t>
      </w:r>
      <w:r w:rsidRPr="00A106A3">
        <w:t>(Automotive Series) Martin Meywerk - Vehicle Dynamics-Wiley (2015)</w:t>
      </w:r>
    </w:p>
    <w:p w14:paraId="6EEC7277" w14:textId="4EF3B6B7" w:rsidR="00A106A3" w:rsidRDefault="00A106A3" w:rsidP="00A106A3">
      <w:pPr>
        <w:pStyle w:val="Normalnp"/>
        <w:spacing w:line="360" w:lineRule="auto"/>
      </w:pPr>
      <w:r>
        <w:t xml:space="preserve">2. </w:t>
      </w:r>
      <w:r w:rsidR="00DF13F7" w:rsidRPr="00DF13F7">
        <w:t>G. Nakhaie Jazar _ Vehicle Dynamics Theory and Application</w:t>
      </w:r>
    </w:p>
    <w:p w14:paraId="76B56B5C" w14:textId="6B8834E7" w:rsidR="00DF13F7" w:rsidRDefault="00DF13F7" w:rsidP="00A106A3">
      <w:pPr>
        <w:pStyle w:val="Normalnp"/>
        <w:spacing w:line="360" w:lineRule="auto"/>
      </w:pPr>
      <w:r>
        <w:t xml:space="preserve">3. </w:t>
      </w:r>
      <w:r w:rsidRPr="00DF13F7">
        <w:t>Chuyên đề_Động học và động lực học quay vòng của ô tô_Dr.Kien.NT</w:t>
      </w:r>
    </w:p>
    <w:p w14:paraId="63626CFD" w14:textId="01757741" w:rsidR="00DF13F7" w:rsidRPr="00A106A3" w:rsidRDefault="00DF13F7" w:rsidP="00A106A3">
      <w:pPr>
        <w:pStyle w:val="Normalnp"/>
        <w:spacing w:line="360" w:lineRule="auto"/>
      </w:pPr>
      <w:r>
        <w:t xml:space="preserve">4. </w:t>
      </w:r>
      <w:r w:rsidRPr="00DF13F7">
        <w:t>L</w:t>
      </w:r>
      <w:r>
        <w:t>ý</w:t>
      </w:r>
      <w:r w:rsidRPr="00DF13F7">
        <w:t xml:space="preserve"> thuy</w:t>
      </w:r>
      <w:r>
        <w:t>ế</w:t>
      </w:r>
      <w:r w:rsidRPr="00DF13F7">
        <w:t xml:space="preserve">t </w:t>
      </w:r>
      <w:r>
        <w:t>ô</w:t>
      </w:r>
      <w:r w:rsidRPr="00DF13F7">
        <w:t xml:space="preserve"> t</w:t>
      </w:r>
      <w:r>
        <w:t>ô</w:t>
      </w:r>
      <w:r w:rsidRPr="00DF13F7">
        <w:t xml:space="preserve"> m</w:t>
      </w:r>
      <w:r>
        <w:t>áy</w:t>
      </w:r>
      <w:r w:rsidRPr="00DF13F7">
        <w:t xml:space="preserve"> k</w:t>
      </w:r>
      <w:r>
        <w:t xml:space="preserve">éo _ </w:t>
      </w:r>
      <w:r w:rsidRPr="00DF13F7">
        <w:t>Nguyen Huu Can</w:t>
      </w:r>
    </w:p>
    <w:p w14:paraId="0BAEF7D8" w14:textId="31C7B296" w:rsidR="00A106A3" w:rsidRDefault="00A106A3" w:rsidP="00A106A3">
      <w:pPr>
        <w:pStyle w:val="Heading1"/>
        <w:rPr>
          <w:rFonts w:eastAsiaTheme="minorEastAsia"/>
        </w:rPr>
      </w:pPr>
      <w:bookmarkStart w:id="11" w:name="_Toc83840356"/>
      <w:r>
        <w:rPr>
          <w:rFonts w:eastAsiaTheme="minorEastAsia"/>
        </w:rPr>
        <w:t>PHỤ LỤC</w:t>
      </w:r>
      <w:bookmarkEnd w:id="11"/>
    </w:p>
    <w:p w14:paraId="6EB4E174" w14:textId="3A849759" w:rsidR="00A6093E" w:rsidRDefault="00742654" w:rsidP="00970F36">
      <w:pPr>
        <w:ind w:firstLine="0"/>
        <w:jc w:val="center"/>
      </w:pPr>
      <w:r>
        <w:t>Bảng 1 – Giá trị trung bình của hệ số cản lăn</w:t>
      </w:r>
    </w:p>
    <w:tbl>
      <w:tblPr>
        <w:tblStyle w:val="TableGrid"/>
        <w:tblW w:w="0" w:type="auto"/>
        <w:tblLook w:val="04A0" w:firstRow="1" w:lastRow="0" w:firstColumn="1" w:lastColumn="0" w:noHBand="0" w:noVBand="1"/>
      </w:tblPr>
      <w:tblGrid>
        <w:gridCol w:w="3114"/>
        <w:gridCol w:w="2912"/>
        <w:gridCol w:w="3321"/>
      </w:tblGrid>
      <w:tr w:rsidR="00742654" w14:paraId="5E0E7D49" w14:textId="77777777" w:rsidTr="00A106A3">
        <w:trPr>
          <w:trHeight w:val="397"/>
        </w:trPr>
        <w:tc>
          <w:tcPr>
            <w:tcW w:w="3114" w:type="dxa"/>
            <w:vAlign w:val="center"/>
          </w:tcPr>
          <w:p w14:paraId="6289B452" w14:textId="528F3A4F" w:rsidR="00742654" w:rsidRPr="00742654" w:rsidRDefault="00742654" w:rsidP="00A106A3">
            <w:pPr>
              <w:pStyle w:val="Normalnp"/>
              <w:rPr>
                <w:b/>
              </w:rPr>
            </w:pPr>
            <w:r w:rsidRPr="00742654">
              <w:rPr>
                <w:b/>
              </w:rPr>
              <w:t>Kết cấu của mặt đường</w:t>
            </w:r>
          </w:p>
        </w:tc>
        <w:tc>
          <w:tcPr>
            <w:tcW w:w="2912" w:type="dxa"/>
            <w:vAlign w:val="center"/>
          </w:tcPr>
          <w:p w14:paraId="57D7A885" w14:textId="5D27EEDC" w:rsidR="00742654" w:rsidRPr="00742654" w:rsidRDefault="00742654" w:rsidP="00A106A3">
            <w:pPr>
              <w:pStyle w:val="Normalnp"/>
              <w:rPr>
                <w:b/>
              </w:rPr>
            </w:pPr>
            <w:r w:rsidRPr="00742654">
              <w:rPr>
                <w:b/>
              </w:rPr>
              <w:t>Trạng thái mặt đường</w:t>
            </w:r>
          </w:p>
        </w:tc>
        <w:tc>
          <w:tcPr>
            <w:tcW w:w="3321" w:type="dxa"/>
            <w:vAlign w:val="center"/>
          </w:tcPr>
          <w:p w14:paraId="0768E464" w14:textId="115643FF" w:rsidR="00742654" w:rsidRPr="00742654" w:rsidRDefault="00742654" w:rsidP="00A106A3">
            <w:pPr>
              <w:pStyle w:val="Normalnp"/>
              <w:rPr>
                <w:b/>
              </w:rPr>
            </w:pPr>
            <w:r w:rsidRPr="00742654">
              <w:rPr>
                <w:b/>
              </w:rPr>
              <w:t>Hệ số cản lăn f tương ứng</w:t>
            </w:r>
          </w:p>
        </w:tc>
      </w:tr>
      <w:tr w:rsidR="00742654" w14:paraId="31525A84" w14:textId="77777777" w:rsidTr="00A106A3">
        <w:trPr>
          <w:trHeight w:val="397"/>
        </w:trPr>
        <w:tc>
          <w:tcPr>
            <w:tcW w:w="3114" w:type="dxa"/>
            <w:vMerge w:val="restart"/>
            <w:vAlign w:val="center"/>
          </w:tcPr>
          <w:p w14:paraId="6CE932C2" w14:textId="62BE253E" w:rsidR="00742654" w:rsidRDefault="00742654" w:rsidP="00A106A3">
            <w:pPr>
              <w:pStyle w:val="Normalnp"/>
            </w:pPr>
            <w:r>
              <w:t>Bê tông nhựa và bê tông xi măng</w:t>
            </w:r>
          </w:p>
        </w:tc>
        <w:tc>
          <w:tcPr>
            <w:tcW w:w="2912" w:type="dxa"/>
            <w:vAlign w:val="center"/>
          </w:tcPr>
          <w:p w14:paraId="494D2321" w14:textId="47B14DD7" w:rsidR="00742654" w:rsidRDefault="00742654" w:rsidP="00A106A3">
            <w:pPr>
              <w:pStyle w:val="Normalnp"/>
            </w:pPr>
            <w:r>
              <w:t>Tốt</w:t>
            </w:r>
          </w:p>
        </w:tc>
        <w:tc>
          <w:tcPr>
            <w:tcW w:w="3321" w:type="dxa"/>
            <w:vAlign w:val="center"/>
          </w:tcPr>
          <w:p w14:paraId="2F497D22" w14:textId="3364DFA4" w:rsidR="00742654" w:rsidRDefault="00742654" w:rsidP="00A106A3">
            <w:pPr>
              <w:pStyle w:val="Normalnp"/>
            </w:pPr>
            <w:r>
              <w:t xml:space="preserve">0.012 </w:t>
            </w:r>
            <w:r w:rsidR="00D03188">
              <w:t>–</w:t>
            </w:r>
            <w:r>
              <w:t xml:space="preserve"> 0.018</w:t>
            </w:r>
          </w:p>
        </w:tc>
      </w:tr>
      <w:tr w:rsidR="00742654" w14:paraId="6239E674" w14:textId="77777777" w:rsidTr="00A106A3">
        <w:trPr>
          <w:trHeight w:val="397"/>
        </w:trPr>
        <w:tc>
          <w:tcPr>
            <w:tcW w:w="3114" w:type="dxa"/>
            <w:vMerge/>
            <w:vAlign w:val="center"/>
          </w:tcPr>
          <w:p w14:paraId="3F6759A3" w14:textId="77777777" w:rsidR="00742654" w:rsidRDefault="00742654" w:rsidP="00A106A3">
            <w:pPr>
              <w:pStyle w:val="Normalnp"/>
            </w:pPr>
          </w:p>
        </w:tc>
        <w:tc>
          <w:tcPr>
            <w:tcW w:w="2912" w:type="dxa"/>
            <w:vAlign w:val="center"/>
          </w:tcPr>
          <w:p w14:paraId="7AE69A54" w14:textId="5EBF8B17" w:rsidR="00742654" w:rsidRDefault="00742654" w:rsidP="00A106A3">
            <w:pPr>
              <w:pStyle w:val="Normalnp"/>
            </w:pPr>
            <w:r>
              <w:t>Trung bình</w:t>
            </w:r>
          </w:p>
        </w:tc>
        <w:tc>
          <w:tcPr>
            <w:tcW w:w="3321" w:type="dxa"/>
            <w:vAlign w:val="center"/>
          </w:tcPr>
          <w:p w14:paraId="7BBB79BB" w14:textId="0BFF768D" w:rsidR="00742654" w:rsidRDefault="00D03188" w:rsidP="00A106A3">
            <w:pPr>
              <w:pStyle w:val="Normalnp"/>
            </w:pPr>
            <w:r>
              <w:t>0.018 – 0.020</w:t>
            </w:r>
          </w:p>
        </w:tc>
      </w:tr>
      <w:tr w:rsidR="00D03188" w14:paraId="417989B5" w14:textId="77777777" w:rsidTr="00A106A3">
        <w:trPr>
          <w:trHeight w:val="397"/>
        </w:trPr>
        <w:tc>
          <w:tcPr>
            <w:tcW w:w="3114" w:type="dxa"/>
            <w:vMerge w:val="restart"/>
            <w:vAlign w:val="center"/>
          </w:tcPr>
          <w:p w14:paraId="624AE327" w14:textId="62A62D1F" w:rsidR="00D03188" w:rsidRDefault="00D03188" w:rsidP="00A106A3">
            <w:pPr>
              <w:pStyle w:val="Normalnp"/>
            </w:pPr>
            <w:r>
              <w:t>Lát đá (phiến đá)</w:t>
            </w:r>
          </w:p>
        </w:tc>
        <w:tc>
          <w:tcPr>
            <w:tcW w:w="2912" w:type="dxa"/>
            <w:vAlign w:val="center"/>
          </w:tcPr>
          <w:p w14:paraId="6DF94866" w14:textId="0278DBF7" w:rsidR="00D03188" w:rsidRDefault="00D03188" w:rsidP="00A106A3">
            <w:pPr>
              <w:pStyle w:val="Normalnp"/>
            </w:pPr>
            <w:r>
              <w:t>Tốt</w:t>
            </w:r>
          </w:p>
        </w:tc>
        <w:tc>
          <w:tcPr>
            <w:tcW w:w="3321" w:type="dxa"/>
            <w:vAlign w:val="center"/>
          </w:tcPr>
          <w:p w14:paraId="0F5B6D37" w14:textId="5EB0E0A9" w:rsidR="00D03188" w:rsidRDefault="00D03188" w:rsidP="00A106A3">
            <w:pPr>
              <w:pStyle w:val="Normalnp"/>
            </w:pPr>
            <w:r>
              <w:t>0.020 – 0.022</w:t>
            </w:r>
          </w:p>
        </w:tc>
      </w:tr>
      <w:tr w:rsidR="00D03188" w14:paraId="3A1DE166" w14:textId="77777777" w:rsidTr="00A106A3">
        <w:trPr>
          <w:trHeight w:val="397"/>
        </w:trPr>
        <w:tc>
          <w:tcPr>
            <w:tcW w:w="3114" w:type="dxa"/>
            <w:vMerge/>
            <w:vAlign w:val="center"/>
          </w:tcPr>
          <w:p w14:paraId="6EA4BD77" w14:textId="77777777" w:rsidR="00D03188" w:rsidRDefault="00D03188" w:rsidP="00A106A3">
            <w:pPr>
              <w:pStyle w:val="Normalnp"/>
            </w:pPr>
          </w:p>
        </w:tc>
        <w:tc>
          <w:tcPr>
            <w:tcW w:w="2912" w:type="dxa"/>
            <w:vAlign w:val="center"/>
          </w:tcPr>
          <w:p w14:paraId="410580D5" w14:textId="719B52DE" w:rsidR="00D03188" w:rsidRDefault="00D03188" w:rsidP="00A106A3">
            <w:pPr>
              <w:pStyle w:val="Normalnp"/>
            </w:pPr>
            <w:r>
              <w:t>Trung bình</w:t>
            </w:r>
          </w:p>
        </w:tc>
        <w:tc>
          <w:tcPr>
            <w:tcW w:w="3321" w:type="dxa"/>
            <w:vAlign w:val="center"/>
          </w:tcPr>
          <w:p w14:paraId="0B2C35F0" w14:textId="080FD848" w:rsidR="00D03188" w:rsidRDefault="00D03188" w:rsidP="00A106A3">
            <w:pPr>
              <w:pStyle w:val="Normalnp"/>
            </w:pPr>
            <w:r>
              <w:t>0.022 – 0.025</w:t>
            </w:r>
          </w:p>
        </w:tc>
      </w:tr>
      <w:tr w:rsidR="00D03188" w14:paraId="4ABFD8EF" w14:textId="77777777" w:rsidTr="00A106A3">
        <w:trPr>
          <w:trHeight w:val="397"/>
        </w:trPr>
        <w:tc>
          <w:tcPr>
            <w:tcW w:w="3114" w:type="dxa"/>
            <w:vMerge w:val="restart"/>
            <w:vAlign w:val="center"/>
          </w:tcPr>
          <w:p w14:paraId="275CDC26" w14:textId="6C5066D7" w:rsidR="00D03188" w:rsidRDefault="00D03188" w:rsidP="00A106A3">
            <w:pPr>
              <w:pStyle w:val="Normalnp"/>
            </w:pPr>
            <w:r>
              <w:t>Rải đá (đá suối)</w:t>
            </w:r>
          </w:p>
        </w:tc>
        <w:tc>
          <w:tcPr>
            <w:tcW w:w="2912" w:type="dxa"/>
            <w:vAlign w:val="center"/>
          </w:tcPr>
          <w:p w14:paraId="30766C55" w14:textId="24FCE91F" w:rsidR="00D03188" w:rsidRDefault="00D03188" w:rsidP="00A106A3">
            <w:pPr>
              <w:pStyle w:val="Normalnp"/>
            </w:pPr>
            <w:r>
              <w:t>Tốt</w:t>
            </w:r>
          </w:p>
        </w:tc>
        <w:tc>
          <w:tcPr>
            <w:tcW w:w="3321" w:type="dxa"/>
            <w:vAlign w:val="center"/>
          </w:tcPr>
          <w:p w14:paraId="4A26BA24" w14:textId="22199928" w:rsidR="00D03188" w:rsidRDefault="00D03188" w:rsidP="00A106A3">
            <w:pPr>
              <w:pStyle w:val="Normalnp"/>
            </w:pPr>
            <w:r>
              <w:t>0.025 – 0.030</w:t>
            </w:r>
          </w:p>
        </w:tc>
      </w:tr>
      <w:tr w:rsidR="00D03188" w14:paraId="34167009" w14:textId="77777777" w:rsidTr="00A106A3">
        <w:trPr>
          <w:trHeight w:val="397"/>
        </w:trPr>
        <w:tc>
          <w:tcPr>
            <w:tcW w:w="3114" w:type="dxa"/>
            <w:vMerge/>
            <w:vAlign w:val="center"/>
          </w:tcPr>
          <w:p w14:paraId="3CF22B35" w14:textId="77777777" w:rsidR="00D03188" w:rsidRDefault="00D03188" w:rsidP="00A106A3">
            <w:pPr>
              <w:pStyle w:val="Normalnp"/>
            </w:pPr>
          </w:p>
        </w:tc>
        <w:tc>
          <w:tcPr>
            <w:tcW w:w="2912" w:type="dxa"/>
            <w:vAlign w:val="center"/>
          </w:tcPr>
          <w:p w14:paraId="317056B0" w14:textId="2542EE8E" w:rsidR="00D03188" w:rsidRDefault="00D03188" w:rsidP="00A106A3">
            <w:pPr>
              <w:pStyle w:val="Normalnp"/>
            </w:pPr>
            <w:r>
              <w:t>Trung bình</w:t>
            </w:r>
          </w:p>
        </w:tc>
        <w:tc>
          <w:tcPr>
            <w:tcW w:w="3321" w:type="dxa"/>
            <w:vAlign w:val="center"/>
          </w:tcPr>
          <w:p w14:paraId="3DBA6DE3" w14:textId="39108BB3" w:rsidR="00D03188" w:rsidRDefault="00D03188" w:rsidP="00A106A3">
            <w:pPr>
              <w:pStyle w:val="Normalnp"/>
            </w:pPr>
            <w:r>
              <w:t>0.030 – 0.035</w:t>
            </w:r>
          </w:p>
        </w:tc>
      </w:tr>
      <w:tr w:rsidR="00D03188" w14:paraId="0E7A7C97" w14:textId="77777777" w:rsidTr="00A106A3">
        <w:trPr>
          <w:trHeight w:val="397"/>
        </w:trPr>
        <w:tc>
          <w:tcPr>
            <w:tcW w:w="3114" w:type="dxa"/>
            <w:vAlign w:val="center"/>
          </w:tcPr>
          <w:p w14:paraId="5BD4E98D" w14:textId="06F85612" w:rsidR="00D03188" w:rsidRDefault="00D03188" w:rsidP="00A106A3">
            <w:pPr>
              <w:pStyle w:val="Normalnp"/>
            </w:pPr>
            <w:r>
              <w:t>Đá dăm</w:t>
            </w:r>
          </w:p>
        </w:tc>
        <w:tc>
          <w:tcPr>
            <w:tcW w:w="2912" w:type="dxa"/>
            <w:vAlign w:val="center"/>
          </w:tcPr>
          <w:p w14:paraId="1210AFBA" w14:textId="77777777" w:rsidR="00D03188" w:rsidRDefault="00D03188" w:rsidP="00A106A3">
            <w:pPr>
              <w:pStyle w:val="Normalnp"/>
            </w:pPr>
          </w:p>
        </w:tc>
        <w:tc>
          <w:tcPr>
            <w:tcW w:w="3321" w:type="dxa"/>
            <w:vAlign w:val="center"/>
          </w:tcPr>
          <w:p w14:paraId="25321C75" w14:textId="0E809914" w:rsidR="00D03188" w:rsidRDefault="00D03188" w:rsidP="00A106A3">
            <w:pPr>
              <w:pStyle w:val="Normalnp"/>
            </w:pPr>
            <w:r>
              <w:t>0.023 – 0.025</w:t>
            </w:r>
          </w:p>
        </w:tc>
      </w:tr>
      <w:tr w:rsidR="00D03188" w14:paraId="2267EBDA" w14:textId="77777777" w:rsidTr="00A106A3">
        <w:trPr>
          <w:trHeight w:val="397"/>
        </w:trPr>
        <w:tc>
          <w:tcPr>
            <w:tcW w:w="3114" w:type="dxa"/>
            <w:vMerge w:val="restart"/>
            <w:vAlign w:val="center"/>
          </w:tcPr>
          <w:p w14:paraId="55C08A17" w14:textId="63E5EF25" w:rsidR="00D03188" w:rsidRDefault="00D03188" w:rsidP="00A106A3">
            <w:pPr>
              <w:pStyle w:val="Normalnp"/>
            </w:pPr>
            <w:r>
              <w:t>Đá nện chặt</w:t>
            </w:r>
          </w:p>
        </w:tc>
        <w:tc>
          <w:tcPr>
            <w:tcW w:w="2912" w:type="dxa"/>
            <w:vAlign w:val="center"/>
          </w:tcPr>
          <w:p w14:paraId="567E6BA5" w14:textId="00555AEF" w:rsidR="00D03188" w:rsidRDefault="00D03188" w:rsidP="00A106A3">
            <w:pPr>
              <w:pStyle w:val="Normalnp"/>
            </w:pPr>
            <w:r>
              <w:t>Khô</w:t>
            </w:r>
          </w:p>
        </w:tc>
        <w:tc>
          <w:tcPr>
            <w:tcW w:w="3321" w:type="dxa"/>
            <w:vAlign w:val="center"/>
          </w:tcPr>
          <w:p w14:paraId="4AF48A3C" w14:textId="13815B12" w:rsidR="00D03188" w:rsidRDefault="00D03188" w:rsidP="00A106A3">
            <w:pPr>
              <w:pStyle w:val="Normalnp"/>
            </w:pPr>
            <w:r>
              <w:t>0.025 – 0.035</w:t>
            </w:r>
          </w:p>
        </w:tc>
      </w:tr>
      <w:tr w:rsidR="00D03188" w14:paraId="7DCE0906" w14:textId="77777777" w:rsidTr="00A106A3">
        <w:trPr>
          <w:trHeight w:val="397"/>
        </w:trPr>
        <w:tc>
          <w:tcPr>
            <w:tcW w:w="3114" w:type="dxa"/>
            <w:vMerge/>
            <w:vAlign w:val="center"/>
          </w:tcPr>
          <w:p w14:paraId="76845E87" w14:textId="77777777" w:rsidR="00D03188" w:rsidRDefault="00D03188" w:rsidP="00A106A3">
            <w:pPr>
              <w:pStyle w:val="Normalnp"/>
            </w:pPr>
          </w:p>
        </w:tc>
        <w:tc>
          <w:tcPr>
            <w:tcW w:w="2912" w:type="dxa"/>
            <w:vAlign w:val="center"/>
          </w:tcPr>
          <w:p w14:paraId="4F2B678A" w14:textId="0750B630" w:rsidR="00D03188" w:rsidRDefault="00D03188" w:rsidP="00A106A3">
            <w:pPr>
              <w:pStyle w:val="Normalnp"/>
            </w:pPr>
            <w:r>
              <w:t>Ướt</w:t>
            </w:r>
          </w:p>
        </w:tc>
        <w:tc>
          <w:tcPr>
            <w:tcW w:w="3321" w:type="dxa"/>
            <w:vAlign w:val="center"/>
          </w:tcPr>
          <w:p w14:paraId="4F2FF4C5" w14:textId="4C32149E" w:rsidR="00D03188" w:rsidRDefault="00D03188" w:rsidP="00A106A3">
            <w:pPr>
              <w:pStyle w:val="Normalnp"/>
            </w:pPr>
            <w:r>
              <w:t>0.05 – 0.015</w:t>
            </w:r>
          </w:p>
        </w:tc>
      </w:tr>
      <w:tr w:rsidR="00D03188" w14:paraId="3BBCAAED" w14:textId="77777777" w:rsidTr="00A106A3">
        <w:trPr>
          <w:trHeight w:val="397"/>
        </w:trPr>
        <w:tc>
          <w:tcPr>
            <w:tcW w:w="3114" w:type="dxa"/>
            <w:vMerge w:val="restart"/>
            <w:vAlign w:val="center"/>
          </w:tcPr>
          <w:p w14:paraId="16ECE5E1" w14:textId="03ABD12C" w:rsidR="00D03188" w:rsidRDefault="00D03188" w:rsidP="00A106A3">
            <w:pPr>
              <w:pStyle w:val="Normalnp"/>
            </w:pPr>
            <w:r>
              <w:t>Đất cát</w:t>
            </w:r>
          </w:p>
        </w:tc>
        <w:tc>
          <w:tcPr>
            <w:tcW w:w="2912" w:type="dxa"/>
            <w:vAlign w:val="center"/>
          </w:tcPr>
          <w:p w14:paraId="193BAE20" w14:textId="42B8B5A2" w:rsidR="00D03188" w:rsidRDefault="00D03188" w:rsidP="00A106A3">
            <w:pPr>
              <w:pStyle w:val="Normalnp"/>
            </w:pPr>
            <w:r>
              <w:t>Khô</w:t>
            </w:r>
          </w:p>
        </w:tc>
        <w:tc>
          <w:tcPr>
            <w:tcW w:w="3321" w:type="dxa"/>
            <w:vAlign w:val="center"/>
          </w:tcPr>
          <w:p w14:paraId="2193BCBF" w14:textId="67FC19B4" w:rsidR="00D03188" w:rsidRDefault="00D03188" w:rsidP="00A106A3">
            <w:pPr>
              <w:pStyle w:val="Normalnp"/>
            </w:pPr>
            <w:r>
              <w:t>0.1 – 0.3</w:t>
            </w:r>
          </w:p>
        </w:tc>
      </w:tr>
      <w:tr w:rsidR="00D03188" w14:paraId="38404491" w14:textId="77777777" w:rsidTr="00A106A3">
        <w:trPr>
          <w:trHeight w:val="397"/>
        </w:trPr>
        <w:tc>
          <w:tcPr>
            <w:tcW w:w="3114" w:type="dxa"/>
            <w:vMerge/>
            <w:vAlign w:val="center"/>
          </w:tcPr>
          <w:p w14:paraId="071E24B9" w14:textId="77777777" w:rsidR="00D03188" w:rsidRDefault="00D03188" w:rsidP="00A106A3">
            <w:pPr>
              <w:pStyle w:val="Normalnp"/>
            </w:pPr>
          </w:p>
        </w:tc>
        <w:tc>
          <w:tcPr>
            <w:tcW w:w="2912" w:type="dxa"/>
            <w:vAlign w:val="center"/>
          </w:tcPr>
          <w:p w14:paraId="2A73919E" w14:textId="046D4BAE" w:rsidR="00D03188" w:rsidRDefault="00D03188" w:rsidP="00A106A3">
            <w:pPr>
              <w:pStyle w:val="Normalnp"/>
            </w:pPr>
            <w:r>
              <w:t>Ướt</w:t>
            </w:r>
          </w:p>
        </w:tc>
        <w:tc>
          <w:tcPr>
            <w:tcW w:w="3321" w:type="dxa"/>
            <w:vAlign w:val="center"/>
          </w:tcPr>
          <w:p w14:paraId="2EA62E05" w14:textId="35A74A8B" w:rsidR="00D03188" w:rsidRDefault="00D03188" w:rsidP="00A106A3">
            <w:pPr>
              <w:pStyle w:val="Normalnp"/>
            </w:pPr>
            <w:r>
              <w:t>0.08 – 0.1</w:t>
            </w:r>
          </w:p>
        </w:tc>
      </w:tr>
    </w:tbl>
    <w:p w14:paraId="1266C4E1" w14:textId="56642C56" w:rsidR="00742654" w:rsidRDefault="00742654" w:rsidP="00A106A3"/>
    <w:p w14:paraId="5C05CEF5" w14:textId="66F1FC77" w:rsidR="00B2701A" w:rsidRDefault="001C3C9F" w:rsidP="00970F36">
      <w:pPr>
        <w:ind w:firstLine="0"/>
        <w:jc w:val="center"/>
        <w:rPr>
          <w:rFonts w:eastAsiaTheme="minorEastAsia"/>
        </w:rPr>
      </w:pPr>
      <w:r>
        <w:rPr>
          <w:rFonts w:eastAsiaTheme="minorEastAsia"/>
        </w:rPr>
        <w:t>B</w:t>
      </w:r>
      <w:r w:rsidR="00B2701A">
        <w:rPr>
          <w:rFonts w:eastAsiaTheme="minorEastAsia"/>
        </w:rPr>
        <w:t>ảng 2:</w:t>
      </w:r>
      <w:r>
        <w:rPr>
          <w:rFonts w:eastAsiaTheme="minorEastAsia"/>
        </w:rPr>
        <w:t xml:space="preserve"> Hệ số ma sát giữa bánh xe và mặt đường</w:t>
      </w:r>
    </w:p>
    <w:tbl>
      <w:tblPr>
        <w:tblStyle w:val="TableGrid"/>
        <w:tblW w:w="0" w:type="auto"/>
        <w:jc w:val="center"/>
        <w:tblLook w:val="04A0" w:firstRow="1" w:lastRow="0" w:firstColumn="1" w:lastColumn="0" w:noHBand="0" w:noVBand="1"/>
      </w:tblPr>
      <w:tblGrid>
        <w:gridCol w:w="3320"/>
        <w:gridCol w:w="3320"/>
        <w:gridCol w:w="3321"/>
      </w:tblGrid>
      <w:tr w:rsidR="001C3C9F" w14:paraId="5F075172" w14:textId="77777777" w:rsidTr="001C3C9F">
        <w:trPr>
          <w:trHeight w:val="454"/>
          <w:jc w:val="center"/>
        </w:trPr>
        <w:tc>
          <w:tcPr>
            <w:tcW w:w="3320" w:type="dxa"/>
            <w:vAlign w:val="center"/>
          </w:tcPr>
          <w:p w14:paraId="64B3F462" w14:textId="22D41434" w:rsidR="001C3C9F" w:rsidRPr="00A106A3" w:rsidRDefault="001C3C9F" w:rsidP="00A106A3">
            <w:pPr>
              <w:pStyle w:val="Normalnp"/>
              <w:rPr>
                <w:b/>
                <w:bCs w:val="0"/>
              </w:rPr>
            </w:pPr>
            <w:r w:rsidRPr="00A106A3">
              <w:rPr>
                <w:b/>
                <w:bCs w:val="0"/>
              </w:rPr>
              <w:t>Loại đường</w:t>
            </w:r>
          </w:p>
        </w:tc>
        <w:tc>
          <w:tcPr>
            <w:tcW w:w="3320" w:type="dxa"/>
            <w:vAlign w:val="center"/>
          </w:tcPr>
          <w:p w14:paraId="66B339E0" w14:textId="128734C5" w:rsidR="001C3C9F" w:rsidRPr="00A106A3" w:rsidRDefault="001C3C9F" w:rsidP="00A106A3">
            <w:pPr>
              <w:pStyle w:val="Normalnp"/>
              <w:rPr>
                <w:b/>
                <w:bCs w:val="0"/>
              </w:rPr>
            </w:pPr>
            <w:r w:rsidRPr="00A106A3">
              <w:rPr>
                <w:b/>
                <w:bCs w:val="0"/>
              </w:rPr>
              <w:t>Tình trạng mặt đường</w:t>
            </w:r>
          </w:p>
        </w:tc>
        <w:tc>
          <w:tcPr>
            <w:tcW w:w="3321" w:type="dxa"/>
            <w:vAlign w:val="center"/>
          </w:tcPr>
          <w:p w14:paraId="04C04442" w14:textId="3A765C97" w:rsidR="001C3C9F" w:rsidRPr="00A106A3" w:rsidRDefault="001C3C9F" w:rsidP="00A106A3">
            <w:pPr>
              <w:pStyle w:val="Normalnp"/>
              <w:rPr>
                <w:b/>
                <w:bCs w:val="0"/>
              </w:rPr>
            </w:pPr>
            <w:r w:rsidRPr="00A106A3">
              <w:rPr>
                <w:b/>
                <w:bCs w:val="0"/>
              </w:rPr>
              <w:t>Hệ số</w:t>
            </w:r>
            <w:r w:rsidR="00776669">
              <w:rPr>
                <w:b/>
                <w:bCs w:val="0"/>
              </w:rPr>
              <w:t xml:space="preserve"> ma sát</w:t>
            </w:r>
            <m:oMath>
              <m:r>
                <m:rPr>
                  <m:sty m:val="bi"/>
                </m:rPr>
                <w:rPr>
                  <w:rFonts w:ascii="Cambria Math" w:hAnsi="Cambria Math"/>
                </w:rPr>
                <m:t xml:space="preserve"> φ</m:t>
              </m:r>
            </m:oMath>
          </w:p>
        </w:tc>
      </w:tr>
      <w:tr w:rsidR="001C3C9F" w14:paraId="3F67E1EC" w14:textId="77777777" w:rsidTr="001C3C9F">
        <w:trPr>
          <w:trHeight w:val="454"/>
          <w:jc w:val="center"/>
        </w:trPr>
        <w:tc>
          <w:tcPr>
            <w:tcW w:w="3320" w:type="dxa"/>
            <w:vMerge w:val="restart"/>
            <w:vAlign w:val="center"/>
          </w:tcPr>
          <w:p w14:paraId="36CC6878" w14:textId="66E876AD" w:rsidR="001C3C9F" w:rsidRDefault="001C3C9F" w:rsidP="00A106A3">
            <w:pPr>
              <w:pStyle w:val="Normalnp"/>
            </w:pPr>
            <w:r>
              <w:t>Đường nhựa, bê tông</w:t>
            </w:r>
          </w:p>
        </w:tc>
        <w:tc>
          <w:tcPr>
            <w:tcW w:w="3320" w:type="dxa"/>
            <w:vAlign w:val="center"/>
          </w:tcPr>
          <w:p w14:paraId="5AD08634" w14:textId="3700D3F6" w:rsidR="001C3C9F" w:rsidRDefault="001C3C9F" w:rsidP="00A106A3">
            <w:pPr>
              <w:pStyle w:val="Normalnp"/>
            </w:pPr>
            <w:r>
              <w:t>Khô và sạch</w:t>
            </w:r>
          </w:p>
        </w:tc>
        <w:tc>
          <w:tcPr>
            <w:tcW w:w="3321" w:type="dxa"/>
            <w:vAlign w:val="center"/>
          </w:tcPr>
          <w:p w14:paraId="0CB96517" w14:textId="19562A4E" w:rsidR="001C3C9F" w:rsidRDefault="001C3C9F" w:rsidP="00A106A3">
            <w:pPr>
              <w:pStyle w:val="Normalnp"/>
            </w:pPr>
            <w:r>
              <w:t>0,7 – 0,8</w:t>
            </w:r>
          </w:p>
        </w:tc>
      </w:tr>
      <w:tr w:rsidR="001C3C9F" w14:paraId="3DA6E834" w14:textId="77777777" w:rsidTr="001C3C9F">
        <w:trPr>
          <w:trHeight w:val="454"/>
          <w:jc w:val="center"/>
        </w:trPr>
        <w:tc>
          <w:tcPr>
            <w:tcW w:w="3320" w:type="dxa"/>
            <w:vMerge/>
            <w:vAlign w:val="center"/>
          </w:tcPr>
          <w:p w14:paraId="0F52E7EA" w14:textId="77777777" w:rsidR="001C3C9F" w:rsidRDefault="001C3C9F" w:rsidP="00A106A3">
            <w:pPr>
              <w:pStyle w:val="Normalnp"/>
            </w:pPr>
          </w:p>
        </w:tc>
        <w:tc>
          <w:tcPr>
            <w:tcW w:w="3320" w:type="dxa"/>
            <w:vAlign w:val="center"/>
          </w:tcPr>
          <w:p w14:paraId="7A97B2ED" w14:textId="1876A132" w:rsidR="001C3C9F" w:rsidRDefault="001C3C9F" w:rsidP="00A106A3">
            <w:pPr>
              <w:pStyle w:val="Normalnp"/>
            </w:pPr>
            <w:r>
              <w:t>Ướt</w:t>
            </w:r>
          </w:p>
        </w:tc>
        <w:tc>
          <w:tcPr>
            <w:tcW w:w="3321" w:type="dxa"/>
            <w:vAlign w:val="center"/>
          </w:tcPr>
          <w:p w14:paraId="28B833C5" w14:textId="5F238164" w:rsidR="001C3C9F" w:rsidRDefault="001C3C9F" w:rsidP="00A106A3">
            <w:pPr>
              <w:pStyle w:val="Normalnp"/>
            </w:pPr>
            <w:r>
              <w:t>0,35 – 0,45</w:t>
            </w:r>
          </w:p>
        </w:tc>
      </w:tr>
      <w:tr w:rsidR="001C3C9F" w14:paraId="7C5E7275" w14:textId="77777777" w:rsidTr="001C3C9F">
        <w:trPr>
          <w:trHeight w:val="454"/>
          <w:jc w:val="center"/>
        </w:trPr>
        <w:tc>
          <w:tcPr>
            <w:tcW w:w="3320" w:type="dxa"/>
            <w:vMerge w:val="restart"/>
            <w:vAlign w:val="center"/>
          </w:tcPr>
          <w:p w14:paraId="4726F259" w14:textId="6E8BF767" w:rsidR="001C3C9F" w:rsidRDefault="001C3C9F" w:rsidP="00A106A3">
            <w:pPr>
              <w:pStyle w:val="Normalnp"/>
            </w:pPr>
            <w:r>
              <w:t>Đường đất</w:t>
            </w:r>
          </w:p>
        </w:tc>
        <w:tc>
          <w:tcPr>
            <w:tcW w:w="3320" w:type="dxa"/>
            <w:vAlign w:val="center"/>
          </w:tcPr>
          <w:p w14:paraId="3C2C29E8" w14:textId="5991B02C" w:rsidR="001C3C9F" w:rsidRDefault="001C3C9F" w:rsidP="00A106A3">
            <w:pPr>
              <w:pStyle w:val="Normalnp"/>
            </w:pPr>
            <w:r>
              <w:t>Pha sét, khô</w:t>
            </w:r>
          </w:p>
        </w:tc>
        <w:tc>
          <w:tcPr>
            <w:tcW w:w="3321" w:type="dxa"/>
            <w:vAlign w:val="center"/>
          </w:tcPr>
          <w:p w14:paraId="05508080" w14:textId="0C65677A" w:rsidR="001C3C9F" w:rsidRDefault="001C3C9F" w:rsidP="00A106A3">
            <w:pPr>
              <w:pStyle w:val="Normalnp"/>
            </w:pPr>
            <w:r>
              <w:t>0,5 – 0,6</w:t>
            </w:r>
          </w:p>
        </w:tc>
      </w:tr>
      <w:tr w:rsidR="001C3C9F" w14:paraId="5DD3CAC2" w14:textId="77777777" w:rsidTr="001C3C9F">
        <w:trPr>
          <w:trHeight w:val="454"/>
          <w:jc w:val="center"/>
        </w:trPr>
        <w:tc>
          <w:tcPr>
            <w:tcW w:w="3320" w:type="dxa"/>
            <w:vMerge/>
            <w:vAlign w:val="center"/>
          </w:tcPr>
          <w:p w14:paraId="4E59E90A" w14:textId="77777777" w:rsidR="001C3C9F" w:rsidRDefault="001C3C9F" w:rsidP="00A106A3">
            <w:pPr>
              <w:pStyle w:val="Normalnp"/>
            </w:pPr>
          </w:p>
        </w:tc>
        <w:tc>
          <w:tcPr>
            <w:tcW w:w="3320" w:type="dxa"/>
            <w:vAlign w:val="center"/>
          </w:tcPr>
          <w:p w14:paraId="6A4E0C42" w14:textId="3822D8E9" w:rsidR="001C3C9F" w:rsidRDefault="001C3C9F" w:rsidP="00A106A3">
            <w:pPr>
              <w:pStyle w:val="Normalnp"/>
            </w:pPr>
            <w:r>
              <w:t>Ướt</w:t>
            </w:r>
          </w:p>
        </w:tc>
        <w:tc>
          <w:tcPr>
            <w:tcW w:w="3321" w:type="dxa"/>
            <w:vAlign w:val="center"/>
          </w:tcPr>
          <w:p w14:paraId="4F3921D5" w14:textId="7D8C63EA" w:rsidR="001C3C9F" w:rsidRDefault="001C3C9F" w:rsidP="00A106A3">
            <w:pPr>
              <w:pStyle w:val="Normalnp"/>
            </w:pPr>
            <w:r>
              <w:t>0,2 – 0,4</w:t>
            </w:r>
          </w:p>
        </w:tc>
      </w:tr>
      <w:tr w:rsidR="001C3C9F" w14:paraId="03BEFEA7" w14:textId="77777777" w:rsidTr="001C3C9F">
        <w:trPr>
          <w:trHeight w:val="454"/>
          <w:jc w:val="center"/>
        </w:trPr>
        <w:tc>
          <w:tcPr>
            <w:tcW w:w="3320" w:type="dxa"/>
            <w:vMerge w:val="restart"/>
            <w:vAlign w:val="center"/>
          </w:tcPr>
          <w:p w14:paraId="7E22217D" w14:textId="073EE616" w:rsidR="001C3C9F" w:rsidRDefault="001C3C9F" w:rsidP="00A106A3">
            <w:pPr>
              <w:pStyle w:val="Normalnp"/>
            </w:pPr>
            <w:r>
              <w:t>Đường cát</w:t>
            </w:r>
          </w:p>
        </w:tc>
        <w:tc>
          <w:tcPr>
            <w:tcW w:w="3320" w:type="dxa"/>
            <w:vAlign w:val="center"/>
          </w:tcPr>
          <w:p w14:paraId="7E6BAF51" w14:textId="28C97AA1" w:rsidR="001C3C9F" w:rsidRDefault="001C3C9F" w:rsidP="00A106A3">
            <w:pPr>
              <w:pStyle w:val="Normalnp"/>
            </w:pPr>
            <w:r>
              <w:t>Khô</w:t>
            </w:r>
          </w:p>
        </w:tc>
        <w:tc>
          <w:tcPr>
            <w:tcW w:w="3321" w:type="dxa"/>
            <w:vAlign w:val="center"/>
          </w:tcPr>
          <w:p w14:paraId="0431C0D3" w14:textId="0734CF18" w:rsidR="001C3C9F" w:rsidRDefault="001C3C9F" w:rsidP="00A106A3">
            <w:pPr>
              <w:pStyle w:val="Normalnp"/>
            </w:pPr>
            <w:r>
              <w:t>0,2 – 0,3</w:t>
            </w:r>
          </w:p>
        </w:tc>
      </w:tr>
      <w:tr w:rsidR="001C3C9F" w14:paraId="591675B6" w14:textId="77777777" w:rsidTr="001C3C9F">
        <w:trPr>
          <w:trHeight w:val="454"/>
          <w:jc w:val="center"/>
        </w:trPr>
        <w:tc>
          <w:tcPr>
            <w:tcW w:w="3320" w:type="dxa"/>
            <w:vMerge/>
            <w:vAlign w:val="center"/>
          </w:tcPr>
          <w:p w14:paraId="779CC09D" w14:textId="77777777" w:rsidR="001C3C9F" w:rsidRDefault="001C3C9F" w:rsidP="00A106A3">
            <w:pPr>
              <w:pStyle w:val="Normalnp"/>
            </w:pPr>
          </w:p>
        </w:tc>
        <w:tc>
          <w:tcPr>
            <w:tcW w:w="3320" w:type="dxa"/>
            <w:vAlign w:val="center"/>
          </w:tcPr>
          <w:p w14:paraId="53963208" w14:textId="48853BF6" w:rsidR="001C3C9F" w:rsidRDefault="001C3C9F" w:rsidP="00A106A3">
            <w:pPr>
              <w:pStyle w:val="Normalnp"/>
            </w:pPr>
            <w:r>
              <w:t>Ướt</w:t>
            </w:r>
          </w:p>
        </w:tc>
        <w:tc>
          <w:tcPr>
            <w:tcW w:w="3321" w:type="dxa"/>
            <w:vAlign w:val="center"/>
          </w:tcPr>
          <w:p w14:paraId="440A456E" w14:textId="76FEF75C" w:rsidR="001C3C9F" w:rsidRDefault="001C3C9F" w:rsidP="00A106A3">
            <w:pPr>
              <w:pStyle w:val="Normalnp"/>
            </w:pPr>
            <w:r>
              <w:t>0,4 – 0,5</w:t>
            </w:r>
          </w:p>
        </w:tc>
      </w:tr>
    </w:tbl>
    <w:p w14:paraId="089C4430" w14:textId="77777777" w:rsidR="001C3C9F" w:rsidRDefault="001C3C9F" w:rsidP="00A6093E">
      <w:pPr>
        <w:ind w:left="360"/>
        <w:rPr>
          <w:rFonts w:eastAsiaTheme="minorEastAsia"/>
        </w:rPr>
      </w:pPr>
    </w:p>
    <w:p w14:paraId="53EF4B05" w14:textId="4EAD0830" w:rsidR="00B2701A" w:rsidRPr="00A6093E" w:rsidRDefault="00B2701A" w:rsidP="00A6093E">
      <w:pPr>
        <w:ind w:left="360"/>
        <w:rPr>
          <w:rFonts w:eastAsiaTheme="minorEastAsia"/>
        </w:rPr>
      </w:pPr>
    </w:p>
    <w:sectPr w:rsidR="00B2701A" w:rsidRPr="00A6093E" w:rsidSect="00D577BD">
      <w:footerReference w:type="default" r:id="rId18"/>
      <w:pgSz w:w="12240" w:h="15840"/>
      <w:pgMar w:top="1134" w:right="851" w:bottom="1134" w:left="1418" w:header="720" w:footer="22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3FBB2" w14:textId="77777777" w:rsidR="00B145DB" w:rsidRDefault="00B145DB" w:rsidP="009310BE">
      <w:pPr>
        <w:spacing w:line="240" w:lineRule="auto"/>
      </w:pPr>
      <w:r>
        <w:separator/>
      </w:r>
    </w:p>
  </w:endnote>
  <w:endnote w:type="continuationSeparator" w:id="0">
    <w:p w14:paraId="22DE7590" w14:textId="77777777" w:rsidR="00B145DB" w:rsidRDefault="00B145DB" w:rsidP="009310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VNtimes new roman">
    <w:altName w:val="Calibri"/>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8243509"/>
      <w:docPartObj>
        <w:docPartGallery w:val="Page Numbers (Bottom of Page)"/>
        <w:docPartUnique/>
      </w:docPartObj>
    </w:sdtPr>
    <w:sdtEndPr>
      <w:rPr>
        <w:noProof/>
      </w:rPr>
    </w:sdtEndPr>
    <w:sdtContent>
      <w:p w14:paraId="094A28A5" w14:textId="71469BB5" w:rsidR="00F16B12" w:rsidRDefault="0005515E" w:rsidP="00D577BD">
        <w:pPr>
          <w:pStyle w:val="Footer"/>
          <w:ind w:firstLine="0"/>
          <w:jc w:val="center"/>
        </w:pPr>
        <w:r>
          <w:t xml:space="preserve">Trang </w:t>
        </w:r>
        <w:r w:rsidR="00F16B12">
          <w:fldChar w:fldCharType="begin"/>
        </w:r>
        <w:r w:rsidR="00F16B12">
          <w:instrText xml:space="preserve"> PAGE   \* MERGEFORMAT </w:instrText>
        </w:r>
        <w:r w:rsidR="00F16B12">
          <w:fldChar w:fldCharType="separate"/>
        </w:r>
        <w:r w:rsidR="00F16B12">
          <w:rPr>
            <w:noProof/>
          </w:rPr>
          <w:t>2</w:t>
        </w:r>
        <w:r w:rsidR="00F16B12">
          <w:rPr>
            <w:noProof/>
          </w:rPr>
          <w:fldChar w:fldCharType="end"/>
        </w:r>
      </w:p>
    </w:sdtContent>
  </w:sdt>
  <w:p w14:paraId="4E0BFD5A" w14:textId="77777777" w:rsidR="009310BE" w:rsidRDefault="009310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DE530" w14:textId="77777777" w:rsidR="00B145DB" w:rsidRDefault="00B145DB" w:rsidP="009310BE">
      <w:pPr>
        <w:spacing w:line="240" w:lineRule="auto"/>
      </w:pPr>
      <w:r>
        <w:separator/>
      </w:r>
    </w:p>
  </w:footnote>
  <w:footnote w:type="continuationSeparator" w:id="0">
    <w:p w14:paraId="36BD6F0B" w14:textId="77777777" w:rsidR="00B145DB" w:rsidRDefault="00B145DB" w:rsidP="009310B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51257"/>
    <w:multiLevelType w:val="multilevel"/>
    <w:tmpl w:val="8E0611C0"/>
    <w:lvl w:ilvl="0">
      <w:start w:val="1"/>
      <w:numFmt w:val="decimal"/>
      <w:lvlText w:val="%1"/>
      <w:lvlJc w:val="left"/>
      <w:pPr>
        <w:ind w:left="375" w:hanging="375"/>
      </w:pPr>
      <w:rPr>
        <w:rFonts w:hint="default"/>
      </w:rPr>
    </w:lvl>
    <w:lvl w:ilvl="1">
      <w:start w:val="2"/>
      <w:numFmt w:val="decimal"/>
      <w:lvlText w:val="%1.%2"/>
      <w:lvlJc w:val="left"/>
      <w:pPr>
        <w:ind w:left="1815" w:hanging="37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 w15:restartNumberingAfterBreak="0">
    <w:nsid w:val="041418EC"/>
    <w:multiLevelType w:val="multilevel"/>
    <w:tmpl w:val="78F0F34A"/>
    <w:lvl w:ilvl="0">
      <w:start w:val="1"/>
      <w:numFmt w:val="decimal"/>
      <w:lvlText w:val="%1"/>
      <w:lvlJc w:val="left"/>
      <w:pPr>
        <w:ind w:left="375" w:hanging="375"/>
      </w:pPr>
      <w:rPr>
        <w:rFonts w:hint="default"/>
      </w:rPr>
    </w:lvl>
    <w:lvl w:ilvl="1">
      <w:start w:val="1"/>
      <w:numFmt w:val="decimal"/>
      <w:lvlText w:val="%1.%2"/>
      <w:lvlJc w:val="left"/>
      <w:pPr>
        <w:ind w:left="2190" w:hanging="375"/>
      </w:pPr>
      <w:rPr>
        <w:rFonts w:hint="default"/>
      </w:rPr>
    </w:lvl>
    <w:lvl w:ilvl="2">
      <w:start w:val="1"/>
      <w:numFmt w:val="decimal"/>
      <w:lvlText w:val="%1.%2.%3"/>
      <w:lvlJc w:val="left"/>
      <w:pPr>
        <w:ind w:left="4350" w:hanging="720"/>
      </w:pPr>
      <w:rPr>
        <w:rFonts w:hint="default"/>
      </w:rPr>
    </w:lvl>
    <w:lvl w:ilvl="3">
      <w:start w:val="1"/>
      <w:numFmt w:val="decimal"/>
      <w:lvlText w:val="%1.%2.%3.%4"/>
      <w:lvlJc w:val="left"/>
      <w:pPr>
        <w:ind w:left="6525" w:hanging="1080"/>
      </w:pPr>
      <w:rPr>
        <w:rFonts w:hint="default"/>
      </w:rPr>
    </w:lvl>
    <w:lvl w:ilvl="4">
      <w:start w:val="1"/>
      <w:numFmt w:val="decimal"/>
      <w:lvlText w:val="%1.%2.%3.%4.%5"/>
      <w:lvlJc w:val="left"/>
      <w:pPr>
        <w:ind w:left="8340" w:hanging="1080"/>
      </w:pPr>
      <w:rPr>
        <w:rFonts w:hint="default"/>
      </w:rPr>
    </w:lvl>
    <w:lvl w:ilvl="5">
      <w:start w:val="1"/>
      <w:numFmt w:val="decimal"/>
      <w:lvlText w:val="%1.%2.%3.%4.%5.%6"/>
      <w:lvlJc w:val="left"/>
      <w:pPr>
        <w:ind w:left="10515" w:hanging="1440"/>
      </w:pPr>
      <w:rPr>
        <w:rFonts w:hint="default"/>
      </w:rPr>
    </w:lvl>
    <w:lvl w:ilvl="6">
      <w:start w:val="1"/>
      <w:numFmt w:val="decimal"/>
      <w:lvlText w:val="%1.%2.%3.%4.%5.%6.%7"/>
      <w:lvlJc w:val="left"/>
      <w:pPr>
        <w:ind w:left="12330" w:hanging="1440"/>
      </w:pPr>
      <w:rPr>
        <w:rFonts w:hint="default"/>
      </w:rPr>
    </w:lvl>
    <w:lvl w:ilvl="7">
      <w:start w:val="1"/>
      <w:numFmt w:val="decimal"/>
      <w:lvlText w:val="%1.%2.%3.%4.%5.%6.%7.%8"/>
      <w:lvlJc w:val="left"/>
      <w:pPr>
        <w:ind w:left="14505" w:hanging="1800"/>
      </w:pPr>
      <w:rPr>
        <w:rFonts w:hint="default"/>
      </w:rPr>
    </w:lvl>
    <w:lvl w:ilvl="8">
      <w:start w:val="1"/>
      <w:numFmt w:val="decimal"/>
      <w:lvlText w:val="%1.%2.%3.%4.%5.%6.%7.%8.%9"/>
      <w:lvlJc w:val="left"/>
      <w:pPr>
        <w:ind w:left="16680" w:hanging="2160"/>
      </w:pPr>
      <w:rPr>
        <w:rFonts w:hint="default"/>
      </w:rPr>
    </w:lvl>
  </w:abstractNum>
  <w:abstractNum w:abstractNumId="2" w15:restartNumberingAfterBreak="0">
    <w:nsid w:val="053F6CEA"/>
    <w:multiLevelType w:val="hybridMultilevel"/>
    <w:tmpl w:val="6414D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B7574D"/>
    <w:multiLevelType w:val="hybridMultilevel"/>
    <w:tmpl w:val="F73C7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3F0702"/>
    <w:multiLevelType w:val="hybridMultilevel"/>
    <w:tmpl w:val="1A601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0A7D46"/>
    <w:multiLevelType w:val="hybridMultilevel"/>
    <w:tmpl w:val="6F2A3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105DD7"/>
    <w:multiLevelType w:val="hybridMultilevel"/>
    <w:tmpl w:val="76842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940421"/>
    <w:multiLevelType w:val="multilevel"/>
    <w:tmpl w:val="AEB85A3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15:restartNumberingAfterBreak="0">
    <w:nsid w:val="394C66EB"/>
    <w:multiLevelType w:val="hybridMultilevel"/>
    <w:tmpl w:val="4EC44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C5411E"/>
    <w:multiLevelType w:val="hybridMultilevel"/>
    <w:tmpl w:val="A266A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3A15F3"/>
    <w:multiLevelType w:val="hybridMultilevel"/>
    <w:tmpl w:val="45DA2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C34984"/>
    <w:multiLevelType w:val="hybridMultilevel"/>
    <w:tmpl w:val="108AD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9B4781"/>
    <w:multiLevelType w:val="hybridMultilevel"/>
    <w:tmpl w:val="DC80A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6F023A"/>
    <w:multiLevelType w:val="hybridMultilevel"/>
    <w:tmpl w:val="439629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AF21B91"/>
    <w:multiLevelType w:val="multilevel"/>
    <w:tmpl w:val="A17C8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7"/>
  </w:num>
  <w:num w:numId="3">
    <w:abstractNumId w:val="3"/>
  </w:num>
  <w:num w:numId="4">
    <w:abstractNumId w:val="9"/>
  </w:num>
  <w:num w:numId="5">
    <w:abstractNumId w:val="5"/>
  </w:num>
  <w:num w:numId="6">
    <w:abstractNumId w:val="0"/>
  </w:num>
  <w:num w:numId="7">
    <w:abstractNumId w:val="1"/>
  </w:num>
  <w:num w:numId="8">
    <w:abstractNumId w:val="8"/>
  </w:num>
  <w:num w:numId="9">
    <w:abstractNumId w:val="12"/>
  </w:num>
  <w:num w:numId="10">
    <w:abstractNumId w:val="11"/>
  </w:num>
  <w:num w:numId="11">
    <w:abstractNumId w:val="2"/>
  </w:num>
  <w:num w:numId="12">
    <w:abstractNumId w:val="6"/>
  </w:num>
  <w:num w:numId="13">
    <w:abstractNumId w:val="4"/>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46A"/>
    <w:rsid w:val="00005F0B"/>
    <w:rsid w:val="00033B01"/>
    <w:rsid w:val="0005515E"/>
    <w:rsid w:val="0006356D"/>
    <w:rsid w:val="00080C46"/>
    <w:rsid w:val="000A56F1"/>
    <w:rsid w:val="000B2683"/>
    <w:rsid w:val="000C7A51"/>
    <w:rsid w:val="000D2532"/>
    <w:rsid w:val="000F3865"/>
    <w:rsid w:val="00105074"/>
    <w:rsid w:val="001314E0"/>
    <w:rsid w:val="00132811"/>
    <w:rsid w:val="001510C9"/>
    <w:rsid w:val="00174993"/>
    <w:rsid w:val="00196B9B"/>
    <w:rsid w:val="001A0391"/>
    <w:rsid w:val="001A0C9C"/>
    <w:rsid w:val="001A512E"/>
    <w:rsid w:val="001C3C9F"/>
    <w:rsid w:val="001C46CD"/>
    <w:rsid w:val="0020073A"/>
    <w:rsid w:val="00201AD0"/>
    <w:rsid w:val="002061E0"/>
    <w:rsid w:val="002633D0"/>
    <w:rsid w:val="00291A84"/>
    <w:rsid w:val="002B4292"/>
    <w:rsid w:val="002D1A3E"/>
    <w:rsid w:val="002D64ED"/>
    <w:rsid w:val="003071BB"/>
    <w:rsid w:val="003156BA"/>
    <w:rsid w:val="00323E37"/>
    <w:rsid w:val="00331A89"/>
    <w:rsid w:val="00347943"/>
    <w:rsid w:val="003603B2"/>
    <w:rsid w:val="00363160"/>
    <w:rsid w:val="003800A6"/>
    <w:rsid w:val="003F6B8C"/>
    <w:rsid w:val="003F7264"/>
    <w:rsid w:val="00430A97"/>
    <w:rsid w:val="00443C8B"/>
    <w:rsid w:val="00487EF8"/>
    <w:rsid w:val="00493A7F"/>
    <w:rsid w:val="00497A29"/>
    <w:rsid w:val="004C632A"/>
    <w:rsid w:val="004D5F37"/>
    <w:rsid w:val="004E4EE7"/>
    <w:rsid w:val="004F3A3C"/>
    <w:rsid w:val="004F3C51"/>
    <w:rsid w:val="004F4133"/>
    <w:rsid w:val="005004B4"/>
    <w:rsid w:val="00502910"/>
    <w:rsid w:val="00503973"/>
    <w:rsid w:val="005305C8"/>
    <w:rsid w:val="00564A60"/>
    <w:rsid w:val="005856C5"/>
    <w:rsid w:val="00592869"/>
    <w:rsid w:val="005A2351"/>
    <w:rsid w:val="005A6CB4"/>
    <w:rsid w:val="005B3E5D"/>
    <w:rsid w:val="005D39E9"/>
    <w:rsid w:val="005F0FBA"/>
    <w:rsid w:val="006046C3"/>
    <w:rsid w:val="00610784"/>
    <w:rsid w:val="00611B35"/>
    <w:rsid w:val="00650767"/>
    <w:rsid w:val="00671D9C"/>
    <w:rsid w:val="00694381"/>
    <w:rsid w:val="006D7A25"/>
    <w:rsid w:val="006E6FAC"/>
    <w:rsid w:val="006F2C99"/>
    <w:rsid w:val="00703C56"/>
    <w:rsid w:val="00733D41"/>
    <w:rsid w:val="00742654"/>
    <w:rsid w:val="00773F37"/>
    <w:rsid w:val="00776669"/>
    <w:rsid w:val="007D2467"/>
    <w:rsid w:val="007E4F4F"/>
    <w:rsid w:val="00824907"/>
    <w:rsid w:val="0088111A"/>
    <w:rsid w:val="008944F2"/>
    <w:rsid w:val="008B4267"/>
    <w:rsid w:val="008B66A1"/>
    <w:rsid w:val="008E2126"/>
    <w:rsid w:val="008E490E"/>
    <w:rsid w:val="008F71F2"/>
    <w:rsid w:val="0090793A"/>
    <w:rsid w:val="009145B8"/>
    <w:rsid w:val="009310BE"/>
    <w:rsid w:val="00935614"/>
    <w:rsid w:val="00936D65"/>
    <w:rsid w:val="00970E55"/>
    <w:rsid w:val="00970F36"/>
    <w:rsid w:val="0098338A"/>
    <w:rsid w:val="00985FFC"/>
    <w:rsid w:val="00991597"/>
    <w:rsid w:val="00992EBD"/>
    <w:rsid w:val="00993640"/>
    <w:rsid w:val="009A32D8"/>
    <w:rsid w:val="00A106A3"/>
    <w:rsid w:val="00A13EFF"/>
    <w:rsid w:val="00A14280"/>
    <w:rsid w:val="00A20970"/>
    <w:rsid w:val="00A2646A"/>
    <w:rsid w:val="00A372A7"/>
    <w:rsid w:val="00A37787"/>
    <w:rsid w:val="00A557F8"/>
    <w:rsid w:val="00A6093E"/>
    <w:rsid w:val="00A7195D"/>
    <w:rsid w:val="00A86225"/>
    <w:rsid w:val="00A86E5D"/>
    <w:rsid w:val="00AB38E4"/>
    <w:rsid w:val="00AE7C60"/>
    <w:rsid w:val="00B05966"/>
    <w:rsid w:val="00B145DB"/>
    <w:rsid w:val="00B14842"/>
    <w:rsid w:val="00B2701A"/>
    <w:rsid w:val="00B2718E"/>
    <w:rsid w:val="00B30674"/>
    <w:rsid w:val="00B42607"/>
    <w:rsid w:val="00B62B95"/>
    <w:rsid w:val="00B64E30"/>
    <w:rsid w:val="00BA1DC8"/>
    <w:rsid w:val="00BC6168"/>
    <w:rsid w:val="00BD6E5C"/>
    <w:rsid w:val="00BE4456"/>
    <w:rsid w:val="00BF5382"/>
    <w:rsid w:val="00C41B8E"/>
    <w:rsid w:val="00C91F6E"/>
    <w:rsid w:val="00CA3259"/>
    <w:rsid w:val="00CC53FE"/>
    <w:rsid w:val="00D03188"/>
    <w:rsid w:val="00D233C3"/>
    <w:rsid w:val="00D5580D"/>
    <w:rsid w:val="00D577BD"/>
    <w:rsid w:val="00D63359"/>
    <w:rsid w:val="00DA55FB"/>
    <w:rsid w:val="00DC724F"/>
    <w:rsid w:val="00DF13F7"/>
    <w:rsid w:val="00E03135"/>
    <w:rsid w:val="00E12303"/>
    <w:rsid w:val="00E2192A"/>
    <w:rsid w:val="00E57C9F"/>
    <w:rsid w:val="00E71EAA"/>
    <w:rsid w:val="00E829FC"/>
    <w:rsid w:val="00E95D4B"/>
    <w:rsid w:val="00EB1BBF"/>
    <w:rsid w:val="00EC276F"/>
    <w:rsid w:val="00F14D9B"/>
    <w:rsid w:val="00F16B12"/>
    <w:rsid w:val="00F33A8C"/>
    <w:rsid w:val="00F34921"/>
    <w:rsid w:val="00F37950"/>
    <w:rsid w:val="00F407AB"/>
    <w:rsid w:val="00F623B4"/>
    <w:rsid w:val="00F728E8"/>
    <w:rsid w:val="00F977A6"/>
    <w:rsid w:val="00FC05AA"/>
    <w:rsid w:val="00FD228D"/>
    <w:rsid w:val="00FD2CB1"/>
    <w:rsid w:val="00FD432F"/>
    <w:rsid w:val="00FE527A"/>
    <w:rsid w:val="00FF5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435D0"/>
  <w15:chartTrackingRefBased/>
  <w15:docId w15:val="{3DF9667F-F08A-4E65-9DD2-9098957C6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7BD"/>
    <w:pPr>
      <w:spacing w:after="0" w:line="360" w:lineRule="auto"/>
      <w:ind w:firstLine="720"/>
    </w:pPr>
  </w:style>
  <w:style w:type="paragraph" w:styleId="Heading1">
    <w:name w:val="heading 1"/>
    <w:basedOn w:val="Normal"/>
    <w:next w:val="Normal"/>
    <w:link w:val="Heading1Char"/>
    <w:uiPriority w:val="9"/>
    <w:qFormat/>
    <w:rsid w:val="00824907"/>
    <w:pPr>
      <w:keepNext/>
      <w:keepLines/>
      <w:spacing w:before="240"/>
      <w:ind w:firstLine="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824907"/>
    <w:pPr>
      <w:keepNext/>
      <w:keepLines/>
      <w:spacing w:before="40"/>
      <w:ind w:firstLine="0"/>
      <w:outlineLvl w:val="1"/>
    </w:pPr>
    <w:rPr>
      <w:rFonts w:eastAsiaTheme="majorEastAsia" w:cstheme="majorBidi"/>
      <w:b/>
      <w:i/>
      <w:szCs w:val="26"/>
    </w:rPr>
  </w:style>
  <w:style w:type="paragraph" w:styleId="Heading3">
    <w:name w:val="heading 3"/>
    <w:basedOn w:val="Normal"/>
    <w:link w:val="Heading3Char"/>
    <w:uiPriority w:val="9"/>
    <w:qFormat/>
    <w:rsid w:val="00A86225"/>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264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2646A"/>
    <w:rPr>
      <w:rFonts w:ascii="TimesNewRomanPSMT" w:hAnsi="TimesNewRomanPSMT" w:hint="default"/>
      <w:b w:val="0"/>
      <w:bCs w:val="0"/>
      <w:i w:val="0"/>
      <w:iCs w:val="0"/>
      <w:color w:val="000000"/>
      <w:sz w:val="40"/>
      <w:szCs w:val="40"/>
    </w:rPr>
  </w:style>
  <w:style w:type="paragraph" w:styleId="ListParagraph">
    <w:name w:val="List Paragraph"/>
    <w:basedOn w:val="Normal"/>
    <w:uiPriority w:val="34"/>
    <w:qFormat/>
    <w:rsid w:val="00A2646A"/>
    <w:pPr>
      <w:ind w:left="720"/>
      <w:contextualSpacing/>
    </w:pPr>
  </w:style>
  <w:style w:type="character" w:customStyle="1" w:styleId="Heading3Char">
    <w:name w:val="Heading 3 Char"/>
    <w:basedOn w:val="DefaultParagraphFont"/>
    <w:link w:val="Heading3"/>
    <w:uiPriority w:val="9"/>
    <w:rsid w:val="00A86225"/>
    <w:rPr>
      <w:rFonts w:eastAsia="Times New Roman" w:cs="Times New Roman"/>
      <w:b/>
      <w:bCs/>
      <w:sz w:val="27"/>
      <w:szCs w:val="27"/>
    </w:rPr>
  </w:style>
  <w:style w:type="character" w:styleId="Strong">
    <w:name w:val="Strong"/>
    <w:basedOn w:val="DefaultParagraphFont"/>
    <w:uiPriority w:val="22"/>
    <w:qFormat/>
    <w:rsid w:val="00A86225"/>
    <w:rPr>
      <w:b/>
      <w:bCs/>
    </w:rPr>
  </w:style>
  <w:style w:type="character" w:customStyle="1" w:styleId="Heading1Char">
    <w:name w:val="Heading 1 Char"/>
    <w:basedOn w:val="DefaultParagraphFont"/>
    <w:link w:val="Heading1"/>
    <w:uiPriority w:val="9"/>
    <w:rsid w:val="00824907"/>
    <w:rPr>
      <w:rFonts w:eastAsiaTheme="majorEastAsia" w:cstheme="majorBidi"/>
      <w:b/>
      <w:szCs w:val="32"/>
    </w:rPr>
  </w:style>
  <w:style w:type="character" w:customStyle="1" w:styleId="Heading2Char">
    <w:name w:val="Heading 2 Char"/>
    <w:basedOn w:val="DefaultParagraphFont"/>
    <w:link w:val="Heading2"/>
    <w:uiPriority w:val="9"/>
    <w:rsid w:val="00824907"/>
    <w:rPr>
      <w:rFonts w:eastAsiaTheme="majorEastAsia" w:cstheme="majorBidi"/>
      <w:b/>
      <w:i/>
      <w:szCs w:val="26"/>
    </w:rPr>
  </w:style>
  <w:style w:type="character" w:styleId="PlaceholderText">
    <w:name w:val="Placeholder Text"/>
    <w:basedOn w:val="DefaultParagraphFont"/>
    <w:uiPriority w:val="99"/>
    <w:semiHidden/>
    <w:rsid w:val="005305C8"/>
    <w:rPr>
      <w:color w:val="808080"/>
    </w:rPr>
  </w:style>
  <w:style w:type="paragraph" w:styleId="Header">
    <w:name w:val="header"/>
    <w:basedOn w:val="Normal"/>
    <w:link w:val="HeaderChar"/>
    <w:rsid w:val="000C7A51"/>
    <w:pPr>
      <w:tabs>
        <w:tab w:val="center" w:pos="4680"/>
        <w:tab w:val="right" w:pos="9360"/>
      </w:tabs>
      <w:spacing w:line="240" w:lineRule="auto"/>
    </w:pPr>
    <w:rPr>
      <w:rFonts w:ascii="VNtimes new roman" w:eastAsia="Times New Roman" w:hAnsi="VNtimes new roman" w:cs="Times New Roman"/>
      <w:sz w:val="26"/>
      <w:szCs w:val="20"/>
    </w:rPr>
  </w:style>
  <w:style w:type="character" w:customStyle="1" w:styleId="HeaderChar">
    <w:name w:val="Header Char"/>
    <w:basedOn w:val="DefaultParagraphFont"/>
    <w:link w:val="Header"/>
    <w:rsid w:val="000C7A51"/>
    <w:rPr>
      <w:rFonts w:ascii="VNtimes new roman" w:eastAsia="Times New Roman" w:hAnsi="VNtimes new roman" w:cs="Times New Roman"/>
      <w:sz w:val="26"/>
      <w:szCs w:val="20"/>
    </w:rPr>
  </w:style>
  <w:style w:type="paragraph" w:styleId="Footer">
    <w:name w:val="footer"/>
    <w:basedOn w:val="Normal"/>
    <w:link w:val="FooterChar"/>
    <w:uiPriority w:val="99"/>
    <w:unhideWhenUsed/>
    <w:rsid w:val="009310BE"/>
    <w:pPr>
      <w:tabs>
        <w:tab w:val="center" w:pos="4680"/>
        <w:tab w:val="right" w:pos="9360"/>
      </w:tabs>
      <w:spacing w:line="240" w:lineRule="auto"/>
    </w:pPr>
  </w:style>
  <w:style w:type="character" w:customStyle="1" w:styleId="FooterChar">
    <w:name w:val="Footer Char"/>
    <w:basedOn w:val="DefaultParagraphFont"/>
    <w:link w:val="Footer"/>
    <w:uiPriority w:val="99"/>
    <w:rsid w:val="009310BE"/>
  </w:style>
  <w:style w:type="paragraph" w:styleId="TOCHeading">
    <w:name w:val="TOC Heading"/>
    <w:basedOn w:val="Heading1"/>
    <w:next w:val="Normal"/>
    <w:uiPriority w:val="39"/>
    <w:unhideWhenUsed/>
    <w:qFormat/>
    <w:rsid w:val="0005515E"/>
    <w:pPr>
      <w:spacing w:line="259" w:lineRule="auto"/>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824907"/>
    <w:pPr>
      <w:tabs>
        <w:tab w:val="right" w:leader="dot" w:pos="9961"/>
      </w:tabs>
      <w:spacing w:after="100"/>
      <w:ind w:firstLine="0"/>
    </w:pPr>
  </w:style>
  <w:style w:type="character" w:styleId="Hyperlink">
    <w:name w:val="Hyperlink"/>
    <w:basedOn w:val="DefaultParagraphFont"/>
    <w:uiPriority w:val="99"/>
    <w:unhideWhenUsed/>
    <w:rsid w:val="0005515E"/>
    <w:rPr>
      <w:color w:val="0563C1" w:themeColor="hyperlink"/>
      <w:u w:val="single"/>
    </w:rPr>
  </w:style>
  <w:style w:type="paragraph" w:styleId="TOC2">
    <w:name w:val="toc 2"/>
    <w:basedOn w:val="Normal"/>
    <w:next w:val="Normal"/>
    <w:autoRedefine/>
    <w:uiPriority w:val="39"/>
    <w:unhideWhenUsed/>
    <w:rsid w:val="00650767"/>
    <w:pPr>
      <w:tabs>
        <w:tab w:val="right" w:leader="dot" w:pos="9961"/>
      </w:tabs>
      <w:spacing w:after="100"/>
      <w:ind w:firstLine="426"/>
    </w:pPr>
  </w:style>
  <w:style w:type="paragraph" w:customStyle="1" w:styleId="Hnhv">
    <w:name w:val="Hình vẽ"/>
    <w:basedOn w:val="Normal"/>
    <w:link w:val="HnhvChar"/>
    <w:qFormat/>
    <w:rsid w:val="00D577BD"/>
    <w:pPr>
      <w:ind w:firstLine="0"/>
      <w:jc w:val="center"/>
    </w:pPr>
    <w:rPr>
      <w:i/>
      <w:iCs/>
    </w:rPr>
  </w:style>
  <w:style w:type="paragraph" w:customStyle="1" w:styleId="Normalnp">
    <w:name w:val="Normal np"/>
    <w:basedOn w:val="Normal"/>
    <w:link w:val="NormalnpChar"/>
    <w:qFormat/>
    <w:rsid w:val="00A106A3"/>
    <w:pPr>
      <w:spacing w:line="240" w:lineRule="auto"/>
      <w:ind w:firstLine="0"/>
    </w:pPr>
    <w:rPr>
      <w:rFonts w:eastAsiaTheme="minorEastAsia"/>
      <w:bCs/>
    </w:rPr>
  </w:style>
  <w:style w:type="character" w:customStyle="1" w:styleId="HnhvChar">
    <w:name w:val="Hình vẽ Char"/>
    <w:basedOn w:val="DefaultParagraphFont"/>
    <w:link w:val="Hnhv"/>
    <w:rsid w:val="00D577BD"/>
    <w:rPr>
      <w:i/>
      <w:iCs/>
    </w:rPr>
  </w:style>
  <w:style w:type="character" w:customStyle="1" w:styleId="NormalnpChar">
    <w:name w:val="Normal np Char"/>
    <w:basedOn w:val="DefaultParagraphFont"/>
    <w:link w:val="Normalnp"/>
    <w:rsid w:val="00A106A3"/>
    <w:rPr>
      <w:rFonts w:eastAsiaTheme="minorEastAsia"/>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90389">
      <w:bodyDiv w:val="1"/>
      <w:marLeft w:val="0"/>
      <w:marRight w:val="0"/>
      <w:marTop w:val="0"/>
      <w:marBottom w:val="0"/>
      <w:divBdr>
        <w:top w:val="none" w:sz="0" w:space="0" w:color="auto"/>
        <w:left w:val="none" w:sz="0" w:space="0" w:color="auto"/>
        <w:bottom w:val="none" w:sz="0" w:space="0" w:color="auto"/>
        <w:right w:val="none" w:sz="0" w:space="0" w:color="auto"/>
      </w:divBdr>
    </w:div>
    <w:div w:id="190149273">
      <w:bodyDiv w:val="1"/>
      <w:marLeft w:val="0"/>
      <w:marRight w:val="0"/>
      <w:marTop w:val="0"/>
      <w:marBottom w:val="0"/>
      <w:divBdr>
        <w:top w:val="none" w:sz="0" w:space="0" w:color="auto"/>
        <w:left w:val="none" w:sz="0" w:space="0" w:color="auto"/>
        <w:bottom w:val="none" w:sz="0" w:space="0" w:color="auto"/>
        <w:right w:val="none" w:sz="0" w:space="0" w:color="auto"/>
      </w:divBdr>
    </w:div>
    <w:div w:id="238711420">
      <w:bodyDiv w:val="1"/>
      <w:marLeft w:val="0"/>
      <w:marRight w:val="0"/>
      <w:marTop w:val="0"/>
      <w:marBottom w:val="0"/>
      <w:divBdr>
        <w:top w:val="none" w:sz="0" w:space="0" w:color="auto"/>
        <w:left w:val="none" w:sz="0" w:space="0" w:color="auto"/>
        <w:bottom w:val="none" w:sz="0" w:space="0" w:color="auto"/>
        <w:right w:val="none" w:sz="0" w:space="0" w:color="auto"/>
      </w:divBdr>
    </w:div>
    <w:div w:id="1474568132">
      <w:bodyDiv w:val="1"/>
      <w:marLeft w:val="0"/>
      <w:marRight w:val="0"/>
      <w:marTop w:val="0"/>
      <w:marBottom w:val="0"/>
      <w:divBdr>
        <w:top w:val="none" w:sz="0" w:space="0" w:color="auto"/>
        <w:left w:val="none" w:sz="0" w:space="0" w:color="auto"/>
        <w:bottom w:val="none" w:sz="0" w:space="0" w:color="auto"/>
        <w:right w:val="none" w:sz="0" w:space="0" w:color="auto"/>
      </w:divBdr>
    </w:div>
    <w:div w:id="1924878981">
      <w:bodyDiv w:val="1"/>
      <w:marLeft w:val="0"/>
      <w:marRight w:val="0"/>
      <w:marTop w:val="0"/>
      <w:marBottom w:val="0"/>
      <w:divBdr>
        <w:top w:val="none" w:sz="0" w:space="0" w:color="auto"/>
        <w:left w:val="none" w:sz="0" w:space="0" w:color="auto"/>
        <w:bottom w:val="none" w:sz="0" w:space="0" w:color="auto"/>
        <w:right w:val="none" w:sz="0" w:space="0" w:color="auto"/>
      </w:divBdr>
    </w:div>
    <w:div w:id="2008248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FCDAE6-058F-425A-93C2-F9CD7B017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1048</TotalTime>
  <Pages>12</Pages>
  <Words>1655</Words>
  <Characters>9440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Minh . Phuong</dc:creator>
  <cp:keywords/>
  <dc:description/>
  <cp:lastModifiedBy>Nguyen Minh . Phuong</cp:lastModifiedBy>
  <cp:revision>101</cp:revision>
  <cp:lastPrinted>2021-09-29T13:41:00Z</cp:lastPrinted>
  <dcterms:created xsi:type="dcterms:W3CDTF">2021-09-26T14:25:00Z</dcterms:created>
  <dcterms:modified xsi:type="dcterms:W3CDTF">2021-09-29T13:42:00Z</dcterms:modified>
</cp:coreProperties>
</file>